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5CCA22" w14:textId="77777777" w:rsidR="0059203F" w:rsidRDefault="00DF360B">
      <w:pPr>
        <w:pStyle w:val="af"/>
        <w:spacing w:before="156" w:after="156"/>
        <w:ind w:firstLine="440"/>
      </w:pPr>
      <w:r>
        <w:rPr>
          <w:b w:val="0"/>
          <w:bCs w:val="0"/>
        </w:rPr>
        <w:fldChar w:fldCharType="begin"/>
      </w:r>
      <w:r>
        <w:instrText xml:space="preserve"> MACROBUTTON MTEditEquationSection2 </w:instrText>
      </w:r>
      <w:r>
        <w:rPr>
          <w:rStyle w:val="MTEquationSection"/>
          <w:rFonts w:cs="Times New Roman"/>
        </w:rPr>
        <w:instrText>公式章</w:instrText>
      </w:r>
      <w:r>
        <w:rPr>
          <w:rStyle w:val="MTEquationSection"/>
          <w:rFonts w:cs="Times New Roman"/>
        </w:rPr>
        <w:instrText xml:space="preserve"> 1 </w:instrText>
      </w:r>
      <w:r>
        <w:rPr>
          <w:rStyle w:val="MTEquationSection"/>
          <w:rFonts w:cs="Times New Roman"/>
        </w:rPr>
        <w:instrText>节</w:instrText>
      </w:r>
      <w:r>
        <w:rPr>
          <w:rStyle w:val="MTEquationSection"/>
          <w:rFonts w:cs="Times New Roman"/>
        </w:rPr>
        <w:instrText xml:space="preserve"> 1</w:instrText>
      </w:r>
      <w:r>
        <w:rPr>
          <w:b w:val="0"/>
          <w:bCs w:val="0"/>
        </w:rPr>
        <w:fldChar w:fldCharType="begin"/>
      </w:r>
      <w:r>
        <w:instrText xml:space="preserve"> SEQ MTEqn \r \h \* MERGEFORMAT </w:instrText>
      </w:r>
      <w:r>
        <w:rPr>
          <w:b w:val="0"/>
          <w:bCs w:val="0"/>
        </w:rPr>
        <w:fldChar w:fldCharType="end"/>
      </w:r>
      <w:r>
        <w:rPr>
          <w:b w:val="0"/>
          <w:bCs w:val="0"/>
        </w:rPr>
        <w:fldChar w:fldCharType="begin"/>
      </w:r>
      <w:r>
        <w:instrText xml:space="preserve"> SEQ MTSec \r 1 \h \* MERGEFORMAT </w:instrText>
      </w:r>
      <w:r>
        <w:rPr>
          <w:b w:val="0"/>
          <w:bCs w:val="0"/>
        </w:rPr>
        <w:fldChar w:fldCharType="end"/>
      </w:r>
      <w:r>
        <w:rPr>
          <w:b w:val="0"/>
          <w:bCs w:val="0"/>
        </w:rPr>
        <w:fldChar w:fldCharType="begin"/>
      </w:r>
      <w:r>
        <w:instrText xml:space="preserve"> SEQ MTChap \r 1 \h \* MERGEFORMAT </w:instrText>
      </w:r>
      <w:r>
        <w:rPr>
          <w:b w:val="0"/>
          <w:bCs w:val="0"/>
        </w:rPr>
        <w:fldChar w:fldCharType="end"/>
      </w:r>
      <w:r>
        <w:rPr>
          <w:b w:val="0"/>
          <w:bCs w:val="0"/>
        </w:rPr>
        <w:fldChar w:fldCharType="end"/>
      </w:r>
      <w:r>
        <w:t>An s-shaped three-dimensional (S3) traffic stream model with consistent car following relationship</w:t>
      </w:r>
    </w:p>
    <w:p w14:paraId="72C359CF" w14:textId="77777777" w:rsidR="0059203F" w:rsidRDefault="00DF360B">
      <w:pPr>
        <w:adjustRightInd w:val="0"/>
        <w:spacing w:before="156" w:after="156"/>
        <w:ind w:firstLine="440"/>
        <w:jc w:val="center"/>
        <w:rPr>
          <w:rFonts w:cs="Times New Roman"/>
          <w:i/>
          <w:iCs/>
        </w:rPr>
      </w:pPr>
      <w:r>
        <w:rPr>
          <w:rFonts w:cs="Times New Roman"/>
          <w:i/>
          <w:iCs/>
        </w:rPr>
        <w:t xml:space="preserve">Qixiu Cheng </w:t>
      </w:r>
      <w:r>
        <w:rPr>
          <w:rFonts w:cs="Times New Roman"/>
          <w:i/>
          <w:iCs/>
          <w:vertAlign w:val="superscript"/>
        </w:rPr>
        <w:t>a</w:t>
      </w:r>
      <w:r>
        <w:rPr>
          <w:rFonts w:cs="Times New Roman"/>
          <w:i/>
          <w:iCs/>
        </w:rPr>
        <w:t xml:space="preserve">, Zhiyuan Liu </w:t>
      </w:r>
      <w:r>
        <w:rPr>
          <w:rFonts w:cs="Times New Roman"/>
          <w:i/>
          <w:iCs/>
          <w:vertAlign w:val="superscript"/>
        </w:rPr>
        <w:t>a,</w:t>
      </w:r>
      <w:r>
        <w:rPr>
          <w:rFonts w:cs="Times New Roman"/>
          <w:i/>
          <w:iCs/>
          <w:sz w:val="18"/>
          <w:szCs w:val="18"/>
          <w:vertAlign w:val="superscript"/>
        </w:rPr>
        <w:t>*</w:t>
      </w:r>
      <w:r>
        <w:rPr>
          <w:rFonts w:cs="Times New Roman"/>
          <w:i/>
          <w:iCs/>
        </w:rPr>
        <w:t xml:space="preserve">, Xuesong Zhou </w:t>
      </w:r>
      <w:r>
        <w:rPr>
          <w:rFonts w:cs="Times New Roman"/>
          <w:i/>
          <w:iCs/>
          <w:vertAlign w:val="superscript"/>
        </w:rPr>
        <w:t>b,</w:t>
      </w:r>
      <w:r>
        <w:rPr>
          <w:rFonts w:cs="Times New Roman"/>
          <w:i/>
          <w:iCs/>
          <w:sz w:val="18"/>
          <w:szCs w:val="18"/>
          <w:vertAlign w:val="superscript"/>
        </w:rPr>
        <w:t>*</w:t>
      </w:r>
    </w:p>
    <w:p w14:paraId="4B5943C6" w14:textId="77777777" w:rsidR="0059203F" w:rsidRDefault="00DF360B">
      <w:pPr>
        <w:adjustRightInd w:val="0"/>
        <w:spacing w:before="156" w:after="156"/>
        <w:ind w:firstLine="420"/>
        <w:jc w:val="center"/>
        <w:rPr>
          <w:rFonts w:cs="Times New Roman"/>
          <w:i/>
          <w:iCs/>
          <w:sz w:val="21"/>
          <w:szCs w:val="21"/>
        </w:rPr>
      </w:pPr>
      <w:r>
        <w:rPr>
          <w:rFonts w:cs="Times New Roman"/>
          <w:i/>
          <w:iCs/>
          <w:sz w:val="21"/>
          <w:szCs w:val="21"/>
          <w:vertAlign w:val="superscript"/>
        </w:rPr>
        <w:t>a</w:t>
      </w:r>
      <w:r>
        <w:rPr>
          <w:rFonts w:cs="Times New Roman"/>
          <w:i/>
          <w:iCs/>
          <w:sz w:val="21"/>
          <w:szCs w:val="21"/>
        </w:rPr>
        <w:t xml:space="preserve"> Jiangsu Key Laboratory of Urban ITS, Jiangsu Province Collaborative Innovation Center of Modern Urban Traffic Technologies, School of Transportation, Southeast University, Nanjing 210096, China. </w:t>
      </w:r>
    </w:p>
    <w:p w14:paraId="3A89DA39" w14:textId="77777777" w:rsidR="0059203F" w:rsidRDefault="00DF360B">
      <w:pPr>
        <w:adjustRightInd w:val="0"/>
        <w:spacing w:before="156" w:after="156"/>
        <w:ind w:firstLine="420"/>
        <w:jc w:val="center"/>
        <w:rPr>
          <w:rFonts w:cs="Times New Roman"/>
          <w:i/>
          <w:iCs/>
          <w:sz w:val="21"/>
          <w:szCs w:val="21"/>
        </w:rPr>
      </w:pPr>
      <w:r>
        <w:rPr>
          <w:rFonts w:cs="Times New Roman"/>
          <w:i/>
          <w:iCs/>
          <w:sz w:val="21"/>
          <w:szCs w:val="21"/>
          <w:vertAlign w:val="superscript"/>
        </w:rPr>
        <w:t>b</w:t>
      </w:r>
      <w:r>
        <w:rPr>
          <w:rFonts w:cs="Times New Roman"/>
          <w:i/>
          <w:iCs/>
          <w:sz w:val="21"/>
          <w:szCs w:val="21"/>
        </w:rPr>
        <w:t xml:space="preserve"> School of Sustainable Engineering and the Built Environment, Arizona State University, Tempe 85281, United States. </w:t>
      </w:r>
    </w:p>
    <w:p w14:paraId="558587A2" w14:textId="77777777" w:rsidR="0059203F" w:rsidRDefault="00DF360B">
      <w:pPr>
        <w:adjustRightInd w:val="0"/>
        <w:spacing w:before="156" w:after="156"/>
        <w:ind w:firstLineChars="0" w:firstLine="0"/>
        <w:rPr>
          <w:rFonts w:cs="Times New Roman"/>
          <w:i/>
          <w:iCs/>
          <w:sz w:val="21"/>
          <w:szCs w:val="21"/>
        </w:rPr>
      </w:pPr>
      <w:r>
        <w:rPr>
          <w:rFonts w:cs="Times New Roman"/>
          <w:i/>
          <w:iCs/>
          <w:sz w:val="21"/>
          <w:szCs w:val="21"/>
        </w:rPr>
        <w:t xml:space="preserve">*Corresponding author. Email address: zhiyuanl@seu.edu.cn (Z. Liu); </w:t>
      </w:r>
      <w:hyperlink r:id="rId9" w:history="1">
        <w:r>
          <w:rPr>
            <w:rFonts w:cs="Times New Roman"/>
            <w:i/>
            <w:iCs/>
            <w:sz w:val="21"/>
            <w:szCs w:val="21"/>
          </w:rPr>
          <w:t>xzhou74@asu.edu</w:t>
        </w:r>
      </w:hyperlink>
      <w:r>
        <w:rPr>
          <w:rFonts w:cs="Times New Roman"/>
          <w:i/>
          <w:iCs/>
          <w:sz w:val="21"/>
          <w:szCs w:val="21"/>
        </w:rPr>
        <w:t xml:space="preserve"> (X. Zhou).</w:t>
      </w:r>
    </w:p>
    <w:p w14:paraId="7EB14443" w14:textId="77777777" w:rsidR="0059203F" w:rsidRDefault="0059203F">
      <w:pPr>
        <w:adjustRightInd w:val="0"/>
        <w:spacing w:before="156" w:after="156"/>
        <w:ind w:firstLine="440"/>
        <w:rPr>
          <w:rFonts w:cs="Times New Roman"/>
        </w:rPr>
      </w:pPr>
    </w:p>
    <w:p w14:paraId="7194CC8D" w14:textId="36F7406A" w:rsidR="0059203F" w:rsidRDefault="00DF360B">
      <w:pPr>
        <w:pStyle w:val="af6"/>
      </w:pPr>
      <w:r>
        <w:rPr>
          <w:rFonts w:hint="eastAsia"/>
        </w:rPr>
        <w:t>A</w:t>
      </w:r>
      <w:r>
        <w:t xml:space="preserve">bstract: This paper proposes an s-shaped three-dimensional (S3) traffic flow model to represent the relationships between three fundamental variables (i.e., flow, speed, and density) in the traffic flow theory. An enhanced s-shape speed-density function is proposed to capture the speed-density relationship under all possible densities. Based on the conservation law of </w:t>
      </w:r>
      <w:r>
        <w:rPr>
          <w:position w:val="-10"/>
        </w:rPr>
        <w:object w:dxaOrig="2040" w:dyaOrig="300" w14:anchorId="67FFF4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5pt" o:ole="">
            <v:imagedata r:id="rId10" o:title=""/>
          </v:shape>
          <o:OLEObject Type="Embed" ProgID="Equation.DSMT4" ShapeID="_x0000_i1025" DrawAspect="Content" ObjectID="_1648776318" r:id="rId11"/>
        </w:object>
      </w:r>
      <w:r>
        <w:t xml:space="preserve">, we can obtain the three-dimensional representation for the traffic flow fundamental diagram. A consistent car-following model is derived in terms of the enhanced s-shape speed-density function, and the stability criteria is also derived based on the Laplace transform approach. Both the S3 macroscopic model and the derived microscopic car-following model are calibrated with real-world traffic data. Calibration results indicate that, compared to the existing single-regime traffic flow models, the S3 model can better represent three-dimensional relationships between the flow, speed, and density over all possible traffic states, especially at high densities. </w:t>
      </w:r>
    </w:p>
    <w:p w14:paraId="74783422" w14:textId="77777777" w:rsidR="0059203F" w:rsidRDefault="00DF360B">
      <w:pPr>
        <w:pStyle w:val="af6"/>
      </w:pPr>
      <w:r>
        <w:rPr>
          <w:rFonts w:hint="eastAsia"/>
        </w:rPr>
        <w:t>K</w:t>
      </w:r>
      <w:r>
        <w:t>eywords: S3 traffic flow model; traffic flow theory; speed-density function; car following model; stability analysis</w:t>
      </w:r>
    </w:p>
    <w:p w14:paraId="4274E062" w14:textId="77777777" w:rsidR="0059203F" w:rsidRDefault="0059203F">
      <w:pPr>
        <w:pStyle w:val="af6"/>
      </w:pPr>
    </w:p>
    <w:p w14:paraId="18D0D5F6" w14:textId="77777777" w:rsidR="0059203F" w:rsidRDefault="00DF360B">
      <w:pPr>
        <w:pStyle w:val="1"/>
        <w:numPr>
          <w:ilvl w:val="0"/>
          <w:numId w:val="2"/>
        </w:numPr>
      </w:pPr>
      <w:r>
        <w:t>Introduction</w:t>
      </w:r>
    </w:p>
    <w:p w14:paraId="1EAD075A" w14:textId="77777777" w:rsidR="0059203F" w:rsidRDefault="00DF360B">
      <w:pPr>
        <w:pStyle w:val="2"/>
        <w:spacing w:before="156" w:after="156"/>
      </w:pPr>
      <w:r>
        <w:t>Motivation</w:t>
      </w:r>
    </w:p>
    <w:p w14:paraId="6EFFB806" w14:textId="77777777" w:rsidR="0059203F" w:rsidRDefault="00DF360B">
      <w:pPr>
        <w:spacing w:before="156" w:after="156"/>
        <w:ind w:firstLine="440"/>
      </w:pPr>
      <w:r>
        <w:rPr>
          <w:rFonts w:hint="eastAsia"/>
        </w:rPr>
        <w:t>T</w:t>
      </w:r>
      <w:r>
        <w:t xml:space="preserve">he macroscopic speed-density (or flow-density, speed-flow) relationship, also known as the fundamental diagram, has been well recognized as the foundation of traffic flow theory. The seminal work on the traffic flow fundamental diagram dates back to </w:t>
      </w:r>
      <w:r>
        <w:fldChar w:fldCharType="begin" w:fldLock="1"/>
      </w:r>
      <w:r>
        <w:instrText>ADDIN CSL_CITATION {"citationItems":[{"id":"ITEM-1","itemData":{"author":[{"dropping-particle":"","family":"Greenshields","given":"B D","non-dropping-particle":"","parse-names":false,"suffix":""},{"dropping-particle":"","family":"Channing","given":"Ws","non-dropping-particle":"","parse-names":false,"suffix":""},{"dropping-particle":"","family":"Miller","given":"Hh","non-dropping-particle":"","parse-names":false,"suffix":""},{"dropping-particle":"","family":"others","given":"","non-dropping-particle":"","parse-names":false,"suffix":""}],"container-title":"Highway Research Board Proceedings","id":"ITEM-1","issued":{"date-parts":[["1935"]]},"title":"A study of traffic capacity","type":"paper-conference"},"uris":["http://www.mendeley.com/documents/?uuid=97a937af-5b93-4bb6-b81c-50590a92ade0"]}],"mendeley":{"formattedCitation":"(Greenshields et al., 1935)","manualFormatting":"Greenshields et al. (1935)","plainTextFormattedCitation":"(Greenshields et al., 1935)","previouslyFormattedCitation":"(Greenshields et al., 1935)"},"properties":{"noteIndex":0},"schema":"https://github.com/citation-style-language/schema/raw/master/csl-citation.json"}</w:instrText>
      </w:r>
      <w:r>
        <w:fldChar w:fldCharType="separate"/>
      </w:r>
      <w:r>
        <w:rPr>
          <w:noProof/>
        </w:rPr>
        <w:t>Greenshields et al. (1935)</w:t>
      </w:r>
      <w:r>
        <w:fldChar w:fldCharType="end"/>
      </w:r>
      <w:r>
        <w:t xml:space="preserve">. Greenshields and his colleagues measured the macroscopic relationship </w:t>
      </w:r>
      <w:r>
        <w:rPr>
          <w:rFonts w:hint="eastAsia"/>
        </w:rPr>
        <w:t>b</w:t>
      </w:r>
      <w:r>
        <w:t xml:space="preserve">etween the flow, speed, and density with a photographic measurement method for the first time. Since then, numerous studies focused on improving the estimation performance of the traffic flow fundamental diagram, e.g., </w:t>
      </w:r>
      <w:r>
        <w:fldChar w:fldCharType="begin" w:fldLock="1"/>
      </w:r>
      <w:r>
        <w:instrText>ADDIN CSL_CITATION {"citationItems":[{"id":"ITEM-1","itemData":{"author":[{"dropping-particle":"","family":"Greenberg","given":"Harold","non-dropping-particle":"","parse-names":false,"suffix":""}],"container-title":"Operations Research","id":"ITEM-1","issue":"1","issued":{"date-parts":[["1959"]]},"page":"79-85","title":"An analysis of traffic flow","type":"article-journal","volume":"7"},"uris":["http://www.mendeley.com/documents/?uuid=b162bfb7-075f-49ee-8d6e-f30751fb2965"]},{"id":"ITEM-2","itemData":{"author":[{"dropping-particle":"","family":"Newell","given":"G. F.","non-dropping-particle":"","parse-names":false,"suffix":""}],"container-title":"Operations Research","id":"ITEM-2","issue":"2","issued":{"date-parts":[["1961"]]},"page":"209-229","title":"Nonlinear effects in the dynamics of car following","type":"article-journal","volume":"9"},"uris":["http://www.mendeley.com/documents/?uuid=b44535e1-84b0-470f-8827-757b3795daa6"]},{"id":"ITEM-3","itemData":{"author":[{"dropping-particle":"","family":"Underwood","given":"Robin T","non-dropping-particle":"","parse-names":false,"suffix":""}],"container-title":"Yale Bureau of Highway Traffic","id":"ITEM-3","issued":{"date-parts":[["1961"]]},"page":"141-188","title":"Speed, volume, and density relationship: Quality and theory of traffic flow","type":"article-journal"},"uris":["http://www.mendeley.com/documents/?uuid=ed6da991-1483-4338-a415-d88d82f5d67a"]},{"id":"ITEM-4","itemData":{"abstract":"attempt to collect original data to compare speed-volume-density curves","author":[{"dropping-particle":"","family":"Drake","given":"Joseph S","non-dropping-particle":"","parse-names":false,"suffix":""},{"dropping-particle":"","family":"Schofer","given":"Joseph L","non-dropping-particle":"","parse-names":false,"suffix":""},{"dropping-particle":"","family":"Adolf D. May","given":"Jr.","non-dropping-particle":"","parse-names":false,"suffix":""}],"container-title":"Highway Research Record","id":"ITEM-4","issue":"154","issued":{"date-parts":[["1967"]]},"page":"112-117","title":"A statistical analysis of speed-density hypotheses","type":"article-journal"},"uris":["http://www.mendeley.com/documents/?uuid=cb863676-c560-4c6d-9d76-51d9d8af2cc7"]},{"id":"ITEM-5","itemData":{"ISSN":"01912615","abstract":"In this work a functional form for the speed-density relationship is presented. This functional form is made up of a nondimensional spacing, the equivalent spacing and of a function, the generating function, whose argument is the equivalent spacing. This functional form is derived by means of two different arguments. The first argument is based on the set of properties that the volume-speed-density relationships should satisfy. The second one arises when applying a dimensional analysis to a generic car-following model. Finally, several examples of generating functions are shown. © 1995.","author":[{"dropping-particle":"","family":"Castillo","given":"J. M.Del","non-dropping-particle":"","parse-names":false,"suffix":""},{"dropping-particle":"","family":"Benítez","given":"F. G.","non-dropping-particle":"","parse-names":false,"suffix":""}],"container-title":"Transportation Research Part B","id":"ITEM-5","issue":"5","issued":{"date-parts":[["1995"]]},"page":"373-389","title":"On the functional form of the speed-density relationship-I: General theory","type":"article-journal","volume":"29"},"uris":["http://www.mendeley.com/documents/?uuid=e2df9316-572f-4020-a9c7-4f7db9aad1c4"]},{"id":"ITEM-6","itemData":{"ISSN":"01912615","abstract":"In this part we applied the theory developed in Part I. Some speed-density curves having the functional form proposed in Part I are fitted to traffic data. The goodness of fit is excellent, except in the case of the left lane detectors. A procedure for isolating stationary traffic periods is also explained. This procedure satisfactorily eliminates the dispersion of the individual measurements. © 1995.","author":[{"dropping-particle":"","family":"Castillo","given":"J. M.Del","non-dropping-particle":"","parse-names":false,"suffix":""},{"dropping-particle":"","family":"Benítez","given":"F. G.","non-dropping-particle":"","parse-names":false,"suffix":""}],"container-title":"Transportation Research Part B","id":"ITEM-6","issue":"5","issued":{"date-parts":[["1995"]]},"page":"391-406","title":"On the functional form of the speed-density relationship-II: Empirical investigation","type":"article-journal","volume":"29"},"uris":["http://www.mendeley.com/documents/?uuid=7f1f2a95-f21e-44c2-8179-8c9c579c3354"]},{"id":"ITEM-7","itemData":{"ISSN":"03611981","abstract":"A systematic approach is developed to identify the bivariate relation of two fundamental traffic variables, traffic volume and density, from single-loop detector data. The approach is motivated by the observation of a peculiar feature of traffic fluctuations. That is, in a short time, traffic usually experiences fluctuations without a significant change in speed. This fact is used to define equilibrium in a new manner, and a mixed integer programming approach is proposed for constructing a piecewise linear fundamental diagram (FD) accordingly. By construction, the proposed method is data adaptive and optimal in the sense of least absolute deviation. This method is used to perform a case study with data from one section of a multilane freeway. The results indicate that both capacity drop and concave-convex FD shapes abound in practice. Differences in traffic behavior across freeway lanes and along freeway sections revealed through the FD are discussed.","author":[{"dropping-particle":"","family":"Li","given":"Jia","non-dropping-particle":"","parse-names":false,"suffix":""},{"dropping-particle":"","family":"Zhang","given":"H. Michael","non-dropping-particle":"","parse-names":false,"suffix":""}],"container-title":"Transportation Research Record","id":"ITEM-7","issue":"2260","issued":{"date-parts":[["2011"]]},"page":"50-59","title":"Fundamental diagram of traffic flow: New identification scheme and further evidence from empirical data","type":"article-journal","volume":"2011"},"uris":["http://www.mendeley.com/documents/?uuid=73409ba2-559d-4d95-bc74-5379abc6a34d"]},{"id":"ITEM-8","itemData":{"ISSN":"09658564","abstract":"According to the intra-vehicle interaction, a traffic flow can generally be divided into three homogeneous states (1) that of free driving, (2) that of bunched driving, and (3) that of standing. The parameter describing the state of free driving is the desired speed, for the state of bunching it is the intra-vehicle gaps (time headway) within the convoy and the mean speed of the convoy, and for the state of standing it is the maximum jam density. These are the most essential parameters which do not depend on the actual traffic situation. This paper introduces a new model which considers the Fundamental Diagram (equilibrium speed-flow-density relationship) as a function of the homogeneous states. All traffic situations in reality can be considered as combinations of the homogeneous states and therefore can be described by the essential parameters mentioned above. The non-congested (fluid) traffic is a combination (superposition) of the states of free driving and bunched driving, the congested (jam, stop, and go) traffic is a combination of the states of bunched driving (go) and standing (stop). The contribution of the traffic states within the differently congested traffic situations can then be easily obtained from the queuing and probability theory. As a result, Fundamental Diagram in all equilibrium traffic situations is derived as simple functions of the essential parameters. According to the new model the capacity of freeways and rural highways can be determined by measuring the essential parameters. This is much easier than measuring the capacity directly. Furthermore, the probabilities of the various traffic states can be obtained from the new model. This leads to new possibilities in real-time controlling and telematics. The new model is verified by comprehensive measurements carried out on freeways and rural highways in Germany. © 2002 Elsevier Science Ltd. All rights reserved.","author":[{"dropping-particle":"","family":"Wu","given":"Ning","non-dropping-particle":"","parse-names":false,"suffix":""}],"container-title":"Transportation Research Part A","id":"ITEM-8","issued":{"date-parts":[["2002"]]},"page":"867-884","title":"A new approach for modeling of fundamental diagrams","type":"article-journal","volume":"36"},"uris":["http://www.mendeley.com/documents/?uuid=131514bd-cbbf-4a69-b8d6-3e74a8ada708"]},{"id":"ITEM-9","itemData":{"ISSN":"09658564","abstract":"The fundamental diagram, as the graphical representation of the relationships among traffic flow, speed, and density, has been the foundation of traffic flow theory and transportation engineering. Seventy-five years after the seminal Greenshields model, a variety of models have been proposed to mathematically represent the speed-density relationship which underlies the fundamental diagram. Observed in these models was a clear path toward two competing goals: mathematical elegance and empirical accuracy. As the latest development of such a pursuit, this paper presents a family of speed-density models with varying numbers of parameters. All of these models perform satisfactorily and have physically meaningful parameters. In addition, speed variation with traffic density is accounted for; this enables statistical approaches to traffic flow analysis. The results of this paper not only improve our understanding of traffic flow but also provide a sound basis for transportation engineering studies. © 2011 Elsevier Ltd.","author":[{"dropping-particle":"","family":"Wang","given":"Haizhong","non-dropping-particle":"","parse-names":false,"suffix":""},{"dropping-particle":"","family":"Li","given":"Jia","non-dropping-particle":"","parse-names":false,"suffix":""},{"dropping-particle":"","family":"Chen","given":"Qian Yong","non-dropping-particle":"","parse-names":false,"suffix":""},{"dropping-particle":"","family":"Ni","given":"Daiheng","non-dropping-particle":"","parse-names":false,"suffix":""}],"container-title":"Transportation Research Part A","id":"ITEM-9","issue":"6","issued":{"date-parts":[["2011"]]},"page":"554-566","publisher":"Elsevier Ltd","title":"Logistic modeling of the equilibrium speed-density relationship","type":"article-journal","volume":"45"},"uris":["http://www.mendeley.com/documents/?uuid=a49f92cc-e6b2-499d-8f2d-92e25b2204b6"]},{"id":"ITEM-10","itemData":{"ISBN":"0957-4174","ISSN":"01976729","author":[{"dropping-particle":"","family":"Wang","given":"Haizhong","non-dropping-particle":"","parse-names":false,"suffix":""},{"dropping-particle":"","family":"Ni","given":"Daiheng","non-dropping-particle":"","parse-names":false,"suffix":""},{"dropping-particle":"","family":"Chen","given":"Qian-Yong","non-dropping-particle":"","parse-names":false,"suffix":""},{"dropping-particle":"","family":"Li","given":"Jia","non-dropping-particle":"","parse-names":false,"suffix":""}],"container-title":"Journal of Advanced Transportation","id":"ITEM-10","issued":{"date-parts":[["2013"]]},"page":"126-150","title":"Stochastic modeling of the equilibrium speed-density relationship","type":"article-journal","volume":"47"},"uris":["http://www.mendeley.com/documents/?uuid=b601c878-b51b-46de-9607-75191c8f6c05"]},{"id":"ITEM-11","itemData":{"ISSN":"01912615","abstract":"The speed-density or flow-density relationship has been considered as the foundation of traffic flow theory. Existing single-regime models calibrated by the least square method (LSM) could not fit the empirical data consistently well both in light-traffic/free-flow conditions and congested/jam conditions. In this paper, first, we point out that the inaccuracy of single-regime models is not caused solely by their functional forms, but also by the sample selection bias. Second, we apply a weighted least square method (WLSM) that addresses the sample selection bias problem. The calibration results for six well-known single-regime models using the WLSM fit the empirical data reasonably well both in light-traffic/free-flow conditions and congested/jam conditions. Third, we conduct a theoretical investigation that reveals the deficiency associated with the LSM is because the expected value of speed (or a function of it) is nonlinear with regard to the density (or a function of it).","author":[{"dropping-particle":"","family":"Qu","given":"Xiaobo","non-dropping-particle":"","parse-names":false,"suffix":""},{"dropping-particle":"","family":"Wang","given":"Shuaian","non-dropping-particle":"","parse-names":false,"suffix":""},{"dropping-particle":"","family":"Zhang","given":"Jin","non-dropping-particle":"","parse-names":false,"suffix":""}],"container-title":"Transportation Research Part B","id":"ITEM-11","issued":{"date-parts":[["2015"]]},"page":"91-102","publisher":"Elsevier Ltd","title":"On the fundamental diagram for freeway traffic: A novel calibration approach for single-regime models","type":"article-journal","volume":"73"},"uris":["http://www.mendeley.com/documents/?uuid=2d1d8b4f-6656-4c94-99f8-26b6e3957d19"]},{"id":"ITEM-12","itemData":{"ISSN":"15265447","abstract":"A simple yet efficient traffic flow model, in particular one that describes vehicle longitudinal operational control and further characterizes a traffic flow fundamental diagram, is always desirable. Though many models have been proposed in the past with each having its own merits, research in this area is far from conclusive. This paper contributes a new model, i.e., the longitudinal control model, to the arsenal with a unique set of properties. The model is suited for a variety of transportation applications, among which a concrete example is provided in this paper.","author":[{"dropping-particle":"","family":"Ni","given":"Daiheng","non-dropping-particle":"","parse-names":false,"suffix":""},{"dropping-particle":"","family":"Leonard","given":"John D.","non-dropping-particle":"","parse-names":false,"suffix":""},{"dropping-particle":"","family":"Jia","given":"Chaoqun","non-dropping-particle":"","parse-names":false,"suffix":""},{"dropping-particle":"","family":"Wang","given":"Jianqiang","non-dropping-particle":"","parse-names":false,"suffix":""}],"container-title":"Transportation Science","id":"ITEM-12","issue":"3","issued":{"date-parts":[["2016"]]},"page":"1016-1031","title":"Vehicle longitudinal control and traffic stream modeling","type":"article-journal","volume":"50"},"uris":["http://www.mendeley.com/documents/?uuid=1c96f224-fb2b-41c4-a6af-c65fe2a2f698"]}],"mendeley":{"formattedCitation":"(Castillo and Benítez, 1995b, 1995a; Drake et al., 1967; Greenberg, 1959; Li and Zhang, 2011; Newell, 1961; Ni et al., 2016; Qu et al., 2015; Underwood, 1961; Wang et al., 2011, 2013; Wu, 2002)","manualFormatting":"Greenberg (1959), Edie (1961), Newell (1961), Underwood (1961), Drake et al. (1967), May (1990), Kerner and Konhäuser (1994), Castillo and Benítez (1995a, 1995b), Wu (2002), Sun and Zhou (2005), Li and Zhang (2011), Wang et al. (2011, 2013), Qu et al. (2015), Ni et al. (2016)","plainTextFormattedCitation":"(Castillo and Benítez, 1995b, 1995a; Drake et al., 1967; Greenberg, 1959; Li and Zhang, 2011; Newell, 1961; Ni et al., 2016; Qu et al., 2015; Underwood, 1961; Wang et al., 2011, 2013; Wu, 2002)","previouslyFormattedCitation":"(Castillo and Benítez, 1995b, 1995a; Drake et al., 1967; Greenberg, 1959; Li and Zhang, 2011; Newell, 1961; Ni et al., 2016; Qu et al., 2015; Underwood, 1961; Wang et al., 2011, 2013; Wu, 2002)"},"properties":{"noteIndex":0},"schema":"https://github.com/citation-style-language/schema/raw/master/csl-citation.json"}</w:instrText>
      </w:r>
      <w:r>
        <w:fldChar w:fldCharType="separate"/>
      </w:r>
      <w:r>
        <w:rPr>
          <w:noProof/>
        </w:rPr>
        <w:t xml:space="preserve">Greenberg (1959), </w:t>
      </w:r>
      <w:r>
        <w:rPr>
          <w:noProof/>
        </w:rPr>
        <w:fldChar w:fldCharType="begin" w:fldLock="1"/>
      </w:r>
      <w:r>
        <w:rPr>
          <w:noProof/>
        </w:rPr>
        <w:instrText>ADDIN CSL_CITATION {"citationItems":[{"id":"ITEM-1","itemData":{"ISSN":"0030-364X","abstract":"Car-following and continuum theories have been shown by other investigators to describe a number of aspects of the complex phenomenon of vehicular traffic flow in both quantitative and qualitative terms. It is the purpose of this paper to suggest a variation in these theories in an effort to make them more accurate for traffic densities less than optimum. The theory as modified for noncongested traffic may help to describe quantitatively the sudden change of state occurring in a traffic stream going from a relatively free-flowing condition to a crawling stop-and-go condition and back again.","author":[{"dropping-particle":"","family":"Edie","given":"Leslie C.","non-dropping-particle":"","parse-names":false,"suffix":""}],"container-title":"Operations Research","id":"ITEM-1","issue":"1","issued":{"date-parts":[["1961"]]},"page":"66-76","title":"Car-following and steady-state theory for noncongested traffic","type":"article-journal","volume":"9"},"uris":["http://www.mendeley.com/documents/?uuid=8f26c21d-b69b-42ae-b7b5-8808a4c2c55e"]}],"mendeley":{"formattedCitation":"(Edie, 1961)","manualFormatting":"Edie (1961)","plainTextFormattedCitation":"(Edie, 1961)","previouslyFormattedCitation":"(Edie, 1961)"},"properties":{"noteIndex":0},"schema":"https://github.com/citation-style-language/schema/raw/master/csl-citation.json"}</w:instrText>
      </w:r>
      <w:r>
        <w:rPr>
          <w:noProof/>
        </w:rPr>
        <w:fldChar w:fldCharType="separate"/>
      </w:r>
      <w:r>
        <w:rPr>
          <w:noProof/>
        </w:rPr>
        <w:t>Edie (1961)</w:t>
      </w:r>
      <w:r>
        <w:rPr>
          <w:noProof/>
        </w:rPr>
        <w:fldChar w:fldCharType="end"/>
      </w:r>
      <w:r>
        <w:rPr>
          <w:noProof/>
        </w:rPr>
        <w:t xml:space="preserve">, Newell (1961), Underwood (1961), Drake et al. (1967), </w:t>
      </w:r>
      <w:r>
        <w:rPr>
          <w:noProof/>
        </w:rPr>
        <w:fldChar w:fldCharType="begin" w:fldLock="1"/>
      </w:r>
      <w:r>
        <w:rPr>
          <w:noProof/>
        </w:rPr>
        <w:instrText>ADDIN CSL_CITATION {"citationItems":[{"id":"ITEM-1","itemData":{"author":[{"dropping-particle":"","family":"May","given":"Adolf D","non-dropping-particle":"","parse-names":false,"suffix":""}],"id":"ITEM-1","issued":{"date-parts":[["1990"]]},"publisher":"Prentice Hall, Inc.","publisher-place":"New Jersey","title":"Traffic flow fundamentals","type":"book"},"uris":["http://www.mendeley.com/documents/?uuid=a86a89ea-8c78-4f69-be82-a5669d7994cf"]}],"mendeley":{"formattedCitation":"(May, 1990)","manualFormatting":"May (1990)","plainTextFormattedCitation":"(May, 1990)","previouslyFormattedCitation":"(May, 1990)"},"properties":{"noteIndex":0},"schema":"https://github.com/citation-style-language/schema/raw/master/csl-citation.json"}</w:instrText>
      </w:r>
      <w:r>
        <w:rPr>
          <w:noProof/>
        </w:rPr>
        <w:fldChar w:fldCharType="separate"/>
      </w:r>
      <w:r>
        <w:rPr>
          <w:noProof/>
        </w:rPr>
        <w:t>May (1990)</w:t>
      </w:r>
      <w:r>
        <w:rPr>
          <w:noProof/>
        </w:rPr>
        <w:fldChar w:fldCharType="end"/>
      </w:r>
      <w:r>
        <w:rPr>
          <w:noProof/>
        </w:rPr>
        <w:t xml:space="preserve">, </w:t>
      </w:r>
      <w:r>
        <w:rPr>
          <w:noProof/>
        </w:rPr>
        <w:fldChar w:fldCharType="begin" w:fldLock="1"/>
      </w:r>
      <w:r>
        <w:rPr>
          <w:noProof/>
        </w:rPr>
        <w:instrText>ADDIN CSL_CITATION {"citationItems":[{"id":"ITEM-1","itemData":{"ISSN":"1063651X","abstract":"The nonlinear theory of the cluster effect in a traffic flow [B. S. Kerner and P. Konhäuser, Phys. Rev. E 48, 2335 (1993)], i.e., the effect of the appearance of a region of high density and low average velocity of vehicles in an initially homogeneous flow, is presented. The structures of a stationary moving cluster are derived. It is found that the density, the average velocities of vehicles inside and outside the cluster, and also the velocity of the cluster are the characteristic parameters of the traffic flow. The dependencies of the cluster structure and parameters on the density of vehicles in the initially homogeneous flow and on the length of the road are investigated. It is found that the cluster can appear within regions of density of vehicles which correspond to a stable homogeneous flow. It is shown that an appearance of a localized perturbation, having a finite amplitude, in the stable homogeneous flow can lead to a self-formation of a local cluster of vehicles which is surrounded by the homogeneous traffic flow. The parameters of the local cluster do not depend on the amplitude of this perturbation but only on the parameters of the flow. © 1994 The American Physical Society.","author":[{"dropping-particle":"","family":"Kerner","given":"B. S.","non-dropping-particle":"","parse-names":false,"suffix":""},{"dropping-particle":"","family":"Konhäuser","given":"P.","non-dropping-particle":"","parse-names":false,"suffix":""}],"container-title":"Physical Review E","id":"ITEM-1","issue":"1","issued":{"date-parts":[["1994"]]},"page":"54-83","title":"Structure and parameters of clusters in traffic flow","type":"article-journal","volume":"50"},"uris":["http://www.mendeley.com/documents/?uuid=0ca805ec-c558-4b43-b633-cf9031cb58f1"]}],"mendeley":{"formattedCitation":"(Kerner and Konhäuser, 1994)","manualFormatting":"Kerner and Konhäuser (1994)","plainTextFormattedCitation":"(Kerner and Konhäuser, 1994)","previouslyFormattedCitation":"(Kerner and Konhäuser, 1994)"},"properties":{"noteIndex":0},"schema":"https://github.com/citation-style-language/schema/raw/master/csl-citation.json"}</w:instrText>
      </w:r>
      <w:r>
        <w:rPr>
          <w:noProof/>
        </w:rPr>
        <w:fldChar w:fldCharType="separate"/>
      </w:r>
      <w:r>
        <w:rPr>
          <w:noProof/>
        </w:rPr>
        <w:t>Kerner and Konhäuser (1994)</w:t>
      </w:r>
      <w:r>
        <w:rPr>
          <w:noProof/>
        </w:rPr>
        <w:fldChar w:fldCharType="end"/>
      </w:r>
      <w:r>
        <w:rPr>
          <w:noProof/>
        </w:rPr>
        <w:t xml:space="preserve">, Castillo and Benítez (1995a, 1995b), Wu (2002), </w:t>
      </w:r>
      <w:r>
        <w:rPr>
          <w:noProof/>
        </w:rPr>
        <w:fldChar w:fldCharType="begin" w:fldLock="1"/>
      </w:r>
      <w:r>
        <w:rPr>
          <w:noProof/>
        </w:rPr>
        <w:instrText>ADDIN CSL_CITATION {"citationItems":[{"id":"ITEM-1","itemData":{"ISSN":"03611981","abstract":"Empirical speed - density relationships are important not only because of the central role that they play in macroscopic traffic flow theory but also because of their connection to car-following models, which are essential components of microscopic traffic simulation. Multiregime traffic speed - density relationships are more plausible than single-regime models for representing traffic flow over the entire range of density. However, a major difficulty associated with multiregime models is that the break-points of regimes are determined in an ad hoc and subjective manner. This paper proposes the use of cluster analysis as a natural tool for the segmentation of speed - density data. After data segmentation, regression analysis can be used to fit each data subset individually. Numerical examples with three real traffic data sets are presented to illustrate such an approach. Using cluster analysis, modelers have the flexibility to specify the number of regimes. It is shown that the K-means algorithm (where K represents the number of clusters) with original (nonstandardized) data works well for this purpose and can be conveniently used in practice.","author":[{"dropping-particle":"","family":"Sun","given":"Lu","non-dropping-particle":"","parse-names":false,"suffix":""},{"dropping-particle":"","family":"Zhou","given":"Jie","non-dropping-particle":"","parse-names":false,"suffix":""}],"container-title":"Transportation Research Record","id":"ITEM-1","issue":"1934","issued":{"date-parts":[["2005"]]},"page":"64-71","title":"Development of multiregime speed-density relationships by cluster analysis","type":"article-journal","volume":"2005"},"uris":["http://www.mendeley.com/documents/?uuid=306c53fd-6b06-4c0a-bb6b-024bacb1ddad"]}],"mendeley":{"formattedCitation":"(Sun and Zhou, 2005)","manualFormatting":"Sun and Zhou (2005)","plainTextFormattedCitation":"(Sun and Zhou, 2005)","previouslyFormattedCitation":"(Sun and Zhou, 2005)"},"properties":{"noteIndex":0},"schema":"https://github.com/citation-style-language/schema/raw/master/csl-citation.json"}</w:instrText>
      </w:r>
      <w:r>
        <w:rPr>
          <w:noProof/>
        </w:rPr>
        <w:fldChar w:fldCharType="separate"/>
      </w:r>
      <w:r>
        <w:rPr>
          <w:noProof/>
        </w:rPr>
        <w:t>Sun and Zhou (2005)</w:t>
      </w:r>
      <w:r>
        <w:rPr>
          <w:noProof/>
        </w:rPr>
        <w:fldChar w:fldCharType="end"/>
      </w:r>
      <w:r>
        <w:rPr>
          <w:noProof/>
        </w:rPr>
        <w:t>, Li and Zhang (2011), Wang et al. (2011, 2013), Qu et al. (2015), Ni et al. (2016)</w:t>
      </w:r>
      <w:r>
        <w:fldChar w:fldCharType="end"/>
      </w:r>
      <w:r>
        <w:t xml:space="preserve">, just to name a few. </w:t>
      </w:r>
    </w:p>
    <w:p w14:paraId="63439E16" w14:textId="7280BF38" w:rsidR="0059203F" w:rsidRDefault="00DF360B">
      <w:pPr>
        <w:spacing w:before="156" w:after="156"/>
        <w:ind w:firstLine="440"/>
      </w:pPr>
      <w:r>
        <w:t xml:space="preserve">In terms of representing the speed-density relationship, there are mainly two types of models to describe the traffic flow fundamental diagram, including the single-regime models </w:t>
      </w:r>
      <w:r>
        <w:fldChar w:fldCharType="begin" w:fldLock="1"/>
      </w:r>
      <w:r>
        <w:instrText>ADDIN CSL_CITATION {"citationItems":[{"id":"ITEM-1","itemData":{"author":[{"dropping-particle":"","family":"Greenshields","given":"B D","non-dropping-particle":"","parse-names":false,"suffix":""},{"dropping-particle":"","family":"Channing","given":"Ws","non-dropping-particle":"","parse-names":false,"suffix":""},{"dropping-particle":"","family":"Miller","given":"Hh","non-dropping-particle":"","parse-names":false,"suffix":""},{"dropping-particle":"","family":"others","given":"","non-dropping-particle":"","parse-names":false,"suffix":""}],"container-title":"Highway Research Board Proceedings","id":"ITEM-1","issued":{"date-parts":[["1935"]]},"title":"A study of traffic capacity","type":"paper-conference"},"uris":["http://www.mendeley.com/documents/?uuid=97a937af-5b93-4bb6-b81c-50590a92ade0"]},{"id":"ITEM-2","itemData":{"author":[{"dropping-particle":"","family":"Greenberg","given":"Harold","non-dropping-particle":"","parse-names":false,"suffix":""}],"container-title":"Operations Research","id":"ITEM-2","issue":"1","issued":{"date-parts":[["1959"]]},"page":"79-85","title":"An analysis of traffic flow","type":"article-journal","volume":"7"},"uris":["http://www.mendeley.com/documents/?uuid=b162bfb7-075f-49ee-8d6e-f30751fb2965"]},{"id":"ITEM-3","itemData":{"author":[{"dropping-particle":"","family":"Underwood","given":"Robin T","non-dropping-particle":"","parse-names":false,"suffix":""}],"container-title":"Yale Bureau of Highway Traffic","id":"ITEM-3","issued":{"date-parts":[["1961"]]},"page":"141-188","title":"Speed, volume, and density relationship: Quality and theory of traffic flow","type":"article-journal"},"uris":["http://www.mendeley.com/documents/?uuid=ed6da991-1483-4338-a415-d88d82f5d67a"]},{"id":"ITEM-4","itemData":{"ISSN":"00411647","author":[{"dropping-particle":"","family":"Pipes","given":"Louis A.","non-dropping-particle":"","parse-names":false,"suffix":""}],"container-title":"Transportation Research","id":"ITEM-4","issue":"1","issued":{"date-parts":[["1967"]]},"page":"21-29","title":"Car following models and the fundamental diagram of road traffic","type":"article-journal","volume":"1"},"uris":["http://www.mendeley.com/documents/?uuid=cd37c4b5-77c7-45b3-87cb-3d19c8696256"]},{"id":"ITEM-5","itemData":{"author":[{"dropping-particle":"","family":"Newell","given":"G. F.","non-dropping-particle":"","parse-names":false,"suffix":""}],"container-title":"Operations Research","id":"ITEM-5","issue":"2","issued":{"date-parts":[["1961"]]},"page":"209-229","title":"Nonlinear effects in the dynamics of car following","type":"article-journal","volume":"9"},"uris":["http://www.mendeley.com/documents/?uuid=b44535e1-84b0-470f-8827-757b3795daa6"]},{"id":"ITEM-6","itemData":{"ISSN":"1063651X","abstract":"The nonlinear theory of the cluster effect in a traffic flow [B. S. Kerner and P. Konhäuser, Phys. Rev. E 48, 2335 (1993)], i.e., the effect of the appearance of a region of high density and low average velocity of vehicles in an initially homogeneous flow, is presented. The structures of a stationary moving cluster are derived. It is found that the density, the average velocities of vehicles inside and outside the cluster, and also the velocity of the cluster are the characteristic parameters of the traffic flow. The dependencies of the cluster structure and parameters on the density of vehicles in the initially homogeneous flow and on the length of the road are investigated. It is found that the cluster can appear within regions of density of vehicles which correspond to a stable homogeneous flow. It is shown that an appearance of a localized perturbation, having a finite amplitude, in the stable homogeneous flow can lead to a self-formation of a local cluster of vehicles which is surrounded by the homogeneous traffic flow. The parameters of the local cluster do not depend on the amplitude of this perturbation but only on the parameters of the flow. © 1994 The American Physical Society.","author":[{"dropping-particle":"","family":"Kerner","given":"B. S.","non-dropping-particle":"","parse-names":false,"suffix":""},{"dropping-particle":"","family":"Konhäuser","given":"P.","non-dropping-particle":"","parse-names":false,"suffix":""}],"container-title":"Physical Review E","id":"ITEM-6","issue":"1","issued":{"date-parts":[["1994"]]},"page":"54-83","title":"Structure and parameters of clusters in traffic flow","type":"article-journal","volume":"50"},"uris":["http://www.mendeley.com/documents/?uuid=0ca805ec-c558-4b43-b633-cf9031cb58f1"]}],"mendeley":{"formattedCitation":"(Greenberg, 1959; Greenshields et al., 1935; Kerner and Konhäuser, 1994; Newell, 1961; Pipes, 1967; Underwood, 1961)","manualFormatting":"(e.g., Greenshields et al., 1935; Greenberg, 1959; Newell, 1961; Underwood, 1961; Pipes, 1967; Kerner and Konhäuser, 1994)","plainTextFormattedCitation":"(Greenberg, 1959; Greenshields et al., 1935; Kerner and Konhäuser, 1994; Newell, 1961; Pipes, 1967; Underwood, 1961)","previouslyFormattedCitation":"(Greenberg, 1959; Greenshields et al., 1935; Kerner and Konhäuser, 1994; Newell, 1961; Pipes, 1967; Underwood, 1961)"},"properties":{"noteIndex":0},"schema":"https://github.com/citation-style-language/schema/raw/master/csl-citation.json"}</w:instrText>
      </w:r>
      <w:r>
        <w:fldChar w:fldCharType="separate"/>
      </w:r>
      <w:r>
        <w:rPr>
          <w:noProof/>
        </w:rPr>
        <w:t>(e.g., Greenshields et al., 1935; Greenberg, 1959; Newell, 1961; Underwood, 1961; Pipes, 1967; Kerner and Konhäuser, 1994)</w:t>
      </w:r>
      <w:r>
        <w:fldChar w:fldCharType="end"/>
      </w:r>
      <w:r>
        <w:t xml:space="preserve"> and multiple-regime models </w:t>
      </w:r>
      <w:r>
        <w:fldChar w:fldCharType="begin" w:fldLock="1"/>
      </w:r>
      <w:r>
        <w:instrText>ADDIN CSL_CITATION {"citationItems":[{"id":"ITEM-1","itemData":{"ISSN":"0030-364X","abstract":"Car-following and continuum theories have been shown by other investigators to describe a number of aspects of the complex phenomenon of vehicular traffic flow in both quantitative and qualitative terms. It is the purpose of this paper to suggest a variation in these theories in an effort to make them more accurate for traffic densities less than optimum. The theory as modified for noncongested traffic may help to describe quantitatively the sudden change of state occurring in a traffic stream going from a relatively free-flowing condition to a crawling stop-and-go condition and back again.","author":[{"dropping-particle":"","family":"Edie","given":"Leslie C.","non-dropping-particle":"","parse-names":false,"suffix":""}],"container-title":"Operations Research","id":"ITEM-1","issue":"1","issued":{"date-parts":[["1961"]]},"page":"66-76","title":"Car-following and steady-state theory for noncongested traffic","type":"article-journal","volume":"9"},"uris":["http://www.mendeley.com/documents/?uuid=8f26c21d-b69b-42ae-b7b5-8808a4c2c55e"]},{"id":"ITEM-2","itemData":{"author":[{"dropping-particle":"","family":"May","given":"Adolf D","non-dropping-particle":"","parse-names":false,"suffix":""}],"id":"ITEM-2","issued":{"date-parts":[["1990"]]},"publisher":"Prentice Hall, Inc.","publisher-place":"New Jersey","title":"Traffic flow fundamentals","type":"book"},"uris":["http://www.mendeley.com/documents/?uuid=a86a89ea-8c78-4f69-be82-a5669d7994cf"]},{"id":"ITEM-3","itemData":{"ISSN":"03611981","abstract":"Empirical speed - density relationships are important not only because of the central role that they play in macroscopic traffic flow theory but also because of their connection to car-following models, which are essential components of microscopic traffic simulation. Multiregime traffic speed - density relationships are more plausible than single-regime models for representing traffic flow over the entire range of density. However, a major difficulty associated with multiregime models is that the break-points of regimes are determined in an ad hoc and subjective manner. This paper proposes the use of cluster analysis as a natural tool for the segmentation of speed - density data. After data segmentation, regression analysis can be used to fit each data subset individually. Numerical examples with three real traffic data sets are presented to illustrate such an approach. Using cluster analysis, modelers have the flexibility to specify the number of regimes. It is shown that the K-means algorithm (where K represents the number of clusters) with original (nonstandardized) data works well for this purpose and can be conveniently used in practice.","author":[{"dropping-particle":"","family":"Sun","given":"Lu","non-dropping-particle":"","parse-names":false,"suffix":""},{"dropping-particle":"","family":"Zhou","given":"Jie","non-dropping-particle":"","parse-names":false,"suffix":""}],"container-title":"Transportation Research Record","id":"ITEM-3","issue":"1934","issued":{"date-parts":[["2005"]]},"page":"64-71","title":"Development of multiregime speed-density relationships by cluster analysis","type":"article-journal","volume":"2005"},"uris":["http://www.mendeley.com/documents/?uuid=306c53fd-6b06-4c0a-bb6b-024bacb1ddad"]},{"id":"ITEM-4","itemData":{"abstract":"attempt to collect original data to compare speed-volume-density curves","author":[{"dropping-particle":"","family":"Drake","given":"Joseph S","non-dropping-particle":"","parse-names":false,"suffix":""},{"dropping-particle":"","family":"Schofer","given":"Joseph L","non-dropping-particle":"","parse-names":false,"suffix":""},{"dropping-particle":"","family":"Adolf D. May","given":"Jr.","non-dropping-particle":"","parse-names":false,"suffix":""}],"container-title":"Highway Research Record","id":"ITEM-4","issue":"154","issued":{"date-parts":[["1967"]]},"page":"112-117","title":"A statistical analysis of speed-density hypotheses","type":"article-journal"},"uris":["http://www.mendeley.com/documents/?uuid=cb863676-c560-4c6d-9d76-51d9d8af2cc7"]}],"mendeley":{"formattedCitation":"(Drake et al., 1967; Edie, 1961; May, 1990; Sun and Zhou, 2005)","manualFormatting":"(e.g., Edie, 1961; Drake et al., 1967; May, 1990; Sun and Zhou, 2005; Wang et al., 2016)","plainTextFormattedCitation":"(Drake et al., 1967; Edie, 1961; May, 1990; Sun and Zhou, 2005)","previouslyFormattedCitation":"(Drake et al., 1967; Edie, 1961; May, 1990; Sun and Zhou, 2005)"},"properties":{"noteIndex":0},"schema":"https://github.com/citation-style-language/schema/raw/master/csl-citation.json"}</w:instrText>
      </w:r>
      <w:r>
        <w:fldChar w:fldCharType="separate"/>
      </w:r>
      <w:r>
        <w:rPr>
          <w:noProof/>
        </w:rPr>
        <w:t xml:space="preserve">(e.g., Edie, 1961; Drake et al., 1967; May, 1990; Sun and Zhou, 2005; </w:t>
      </w:r>
      <w:r>
        <w:rPr>
          <w:noProof/>
        </w:rPr>
        <w:fldChar w:fldCharType="begin" w:fldLock="1"/>
      </w:r>
      <w:r>
        <w:rPr>
          <w:noProof/>
        </w:rPr>
        <w:instrText>ADDIN CSL_CITATION {"citationItems":[{"id":"ITEM-1","itemData":{"ISSN":"15249050","abstract":"This paper makes a basic assumption that energy conservation exists, between psychological potential and a vehicle's kinetic energy, in the driver's psychological field based on the driver's mental activities. A virtual spring is used to describe the storage and release of psychological potential energy. Under the aforementioned conditions, we established a macroscopic traffic flow model with conservation law. Each parameter in the new model is physically meaningful and explicit. Additionally, the model can fit field data consistently well, both in free-flow and congested situations. The results of this paper prove the rationality of the energy conservation concept in traffic flow, which improves the understanding of traffic flow and provides a new theoretical foundation.","author":[{"dropping-particle":"","family":"Wang","given":"Dianhai","non-dropping-particle":"","parse-names":false,"suffix":""},{"dropping-particle":"","family":"Ma","given":"Xiaolong","non-dropping-particle":"","parse-names":false,"suffix":""},{"dropping-particle":"","family":"Ma","given":"Dongfang","non-dropping-particle":"","parse-names":false,"suffix":""},{"dropping-particle":"","family":"Jin","given":"Sheng","non-dropping-particle":"","parse-names":false,"suffix":""}],"container-title":"IEEE Transactions on Intelligent Transportation Systems","id":"ITEM-1","issue":"5","issued":{"date-parts":[["2016"]]},"page":"1179-1189","title":"A novel speed-density relationship model based on the energy conservation concept","type":"article-journal","volume":"18"},"uris":["http://www.mendeley.com/documents/?uuid=21cc590f-282b-4ff8-bc44-d2f2f90280dc"]}],"mendeley":{"formattedCitation":"(Wang et al., 2016)","manualFormatting":"Wang et al., 2016","plainTextFormattedCitation":"(Wang et al., 2016)","previouslyFormattedCitation":"(Wang et al., 2016)"},"properties":{"noteIndex":0},"schema":"https://github.com/citation-style-language/schema/raw/master/csl-citation.json"}</w:instrText>
      </w:r>
      <w:r>
        <w:rPr>
          <w:noProof/>
        </w:rPr>
        <w:fldChar w:fldCharType="separate"/>
      </w:r>
      <w:r>
        <w:rPr>
          <w:noProof/>
        </w:rPr>
        <w:t>Wang et al., 2016</w:t>
      </w:r>
      <w:r>
        <w:rPr>
          <w:noProof/>
        </w:rPr>
        <w:fldChar w:fldCharType="end"/>
      </w:r>
      <w:r>
        <w:rPr>
          <w:noProof/>
        </w:rPr>
        <w:t>)</w:t>
      </w:r>
      <w:r>
        <w:fldChar w:fldCharType="end"/>
      </w:r>
      <w:r>
        <w:t xml:space="preserve">. Although the single-regime models are mathematically elegant in the functional form, they typically cannot precisely describe the fundamental diagram both in the light-traffic and congested </w:t>
      </w:r>
      <w:r w:rsidR="00B35EA7">
        <w:t>states</w:t>
      </w:r>
      <w:r>
        <w:t>. On the contrary, multi-regime models usually reach a higher degree of estimation precision, but their relatively complicated functional forms call for very careful calibration efforts. In this paper, we only focus on a class of single-regime models with an enhanced “</w:t>
      </w:r>
      <w:r>
        <w:rPr>
          <w:i/>
          <w:iCs/>
        </w:rPr>
        <w:t>s-shape</w:t>
      </w:r>
      <w:r>
        <w:t xml:space="preserve">” algebraic function, to </w:t>
      </w:r>
      <w:r>
        <w:lastRenderedPageBreak/>
        <w:t xml:space="preserve">describe the macroscopic speed-density relationship. Empirically, we hope to demonstrate this proposed single-regime model can better fit real-world observations especially under high traffic density ranges. </w:t>
      </w:r>
    </w:p>
    <w:tbl>
      <w:tblPr>
        <w:tblStyle w:val="af4"/>
        <w:tblW w:w="9781"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7"/>
        <w:gridCol w:w="5057"/>
      </w:tblGrid>
      <w:tr w:rsidR="0059203F" w14:paraId="28877C20" w14:textId="77777777">
        <w:tc>
          <w:tcPr>
            <w:tcW w:w="9781" w:type="dxa"/>
            <w:gridSpan w:val="2"/>
          </w:tcPr>
          <w:p w14:paraId="34149F04" w14:textId="77777777" w:rsidR="0059203F" w:rsidRDefault="00DF360B">
            <w:pPr>
              <w:pStyle w:val="Tables"/>
            </w:pPr>
            <w:r>
              <w:rPr>
                <w:noProof/>
              </w:rPr>
              <w:drawing>
                <wp:inline distT="0" distB="0" distL="0" distR="0" wp14:anchorId="6162F491" wp14:editId="2C4D56CA">
                  <wp:extent cx="3013075" cy="22313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013200" cy="2232000"/>
                          </a:xfrm>
                          <a:prstGeom prst="rect">
                            <a:avLst/>
                          </a:prstGeom>
                          <a:noFill/>
                          <a:ln>
                            <a:noFill/>
                          </a:ln>
                        </pic:spPr>
                      </pic:pic>
                    </a:graphicData>
                  </a:graphic>
                </wp:inline>
              </w:drawing>
            </w:r>
          </w:p>
          <w:p w14:paraId="16251AF2" w14:textId="77777777" w:rsidR="0059203F" w:rsidRDefault="00DF360B">
            <w:pPr>
              <w:pStyle w:val="Tables"/>
            </w:pPr>
            <w:r>
              <w:rPr>
                <w:rFonts w:hint="eastAsia"/>
              </w:rPr>
              <w:t xml:space="preserve">(a) </w:t>
            </w:r>
            <w:r>
              <w:t>speed-density relationships</w:t>
            </w:r>
          </w:p>
        </w:tc>
      </w:tr>
      <w:tr w:rsidR="0059203F" w14:paraId="7C39B715" w14:textId="77777777">
        <w:tc>
          <w:tcPr>
            <w:tcW w:w="4815" w:type="dxa"/>
          </w:tcPr>
          <w:p w14:paraId="70B192AA" w14:textId="77777777" w:rsidR="0059203F" w:rsidRDefault="00DF360B">
            <w:pPr>
              <w:pStyle w:val="Tables"/>
            </w:pPr>
            <w:r>
              <w:rPr>
                <w:noProof/>
              </w:rPr>
              <w:drawing>
                <wp:inline distT="0" distB="0" distL="0" distR="0" wp14:anchorId="2E073D61" wp14:editId="66CA7C57">
                  <wp:extent cx="3074035" cy="2235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074400" cy="2235600"/>
                          </a:xfrm>
                          <a:prstGeom prst="rect">
                            <a:avLst/>
                          </a:prstGeom>
                          <a:noFill/>
                          <a:ln>
                            <a:noFill/>
                          </a:ln>
                        </pic:spPr>
                      </pic:pic>
                    </a:graphicData>
                  </a:graphic>
                </wp:inline>
              </w:drawing>
            </w:r>
          </w:p>
          <w:p w14:paraId="6754890E" w14:textId="77777777" w:rsidR="0059203F" w:rsidRDefault="00DF360B">
            <w:pPr>
              <w:pStyle w:val="Tables"/>
            </w:pPr>
            <w:r>
              <w:rPr>
                <w:rFonts w:hint="eastAsia"/>
              </w:rPr>
              <w:t>(</w:t>
            </w:r>
            <w:r>
              <w:t>b) speed-flow relationships</w:t>
            </w:r>
          </w:p>
        </w:tc>
        <w:tc>
          <w:tcPr>
            <w:tcW w:w="4966" w:type="dxa"/>
          </w:tcPr>
          <w:p w14:paraId="311ABD52" w14:textId="77777777" w:rsidR="0059203F" w:rsidRDefault="00DF360B">
            <w:pPr>
              <w:pStyle w:val="Tables"/>
            </w:pPr>
            <w:r>
              <w:rPr>
                <w:noProof/>
              </w:rPr>
              <w:drawing>
                <wp:inline distT="0" distB="0" distL="0" distR="0" wp14:anchorId="0111081A" wp14:editId="05706F8B">
                  <wp:extent cx="3074035" cy="22313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074400" cy="2232000"/>
                          </a:xfrm>
                          <a:prstGeom prst="rect">
                            <a:avLst/>
                          </a:prstGeom>
                          <a:noFill/>
                          <a:ln>
                            <a:noFill/>
                          </a:ln>
                        </pic:spPr>
                      </pic:pic>
                    </a:graphicData>
                  </a:graphic>
                </wp:inline>
              </w:drawing>
            </w:r>
          </w:p>
          <w:p w14:paraId="69DDC775" w14:textId="77777777" w:rsidR="0059203F" w:rsidRDefault="00DF360B">
            <w:pPr>
              <w:pStyle w:val="Tables"/>
            </w:pPr>
            <w:r>
              <w:rPr>
                <w:rFonts w:hint="eastAsia"/>
              </w:rPr>
              <w:t>(</w:t>
            </w:r>
            <w:r>
              <w:t>c) flow-density relationships</w:t>
            </w:r>
          </w:p>
        </w:tc>
      </w:tr>
    </w:tbl>
    <w:p w14:paraId="4D3189D4" w14:textId="77777777" w:rsidR="0059203F" w:rsidRDefault="00DF360B">
      <w:pPr>
        <w:spacing w:before="156" w:after="156"/>
        <w:ind w:firstLineChars="0" w:firstLine="0"/>
        <w:jc w:val="center"/>
      </w:pPr>
      <w:r>
        <w:rPr>
          <w:rFonts w:hint="eastAsia"/>
        </w:rPr>
        <w:t>F</w:t>
      </w:r>
      <w:r>
        <w:t>igure 1: Illustration of the 2D fundamental diagrams with different single-regime models</w:t>
      </w:r>
    </w:p>
    <w:p w14:paraId="008164C2" w14:textId="77777777" w:rsidR="0059203F" w:rsidRDefault="00DF360B">
      <w:pPr>
        <w:spacing w:before="156" w:after="156"/>
        <w:ind w:firstLine="440"/>
      </w:pPr>
      <w:r>
        <w:t xml:space="preserve">Another important challenge arises in applying the single-regime models is that they only focus on one set of relationship between speed and density, while the other two interrelated relationships (namely flow-density and speed-flow) in the fundamental diagram have not been systematically examined. As an example to further motivate our research, a total of 18,144 observations of speed and density measurements from 63 loop detectors are collected on the freeway of US101-S in Los Angeles, USA from the open-access </w:t>
      </w:r>
      <w:r>
        <w:fldChar w:fldCharType="begin" w:fldLock="1"/>
      </w:r>
      <w:r>
        <w:instrText>ADDIN CSL_CITATION {"citationItems":[{"id":"ITEM-1","itemData":{"author":[{"dropping-particle":"","family":"PeMS","given":"","non-dropping-particle":"","parse-names":false,"suffix":""}],"id":"ITEM-1","issued":{"date-parts":[["2013"]]},"title":"PeMS user guide: an introduction to the California Department of Transportation Performance Measurement System (PeMS)","type":"report"},"uris":["http://www.mendeley.com/documents/?uuid=23eb00a9-4836-417a-b578-673e14bdf036"]}],"mendeley":{"formattedCitation":"(PeMS, 2013)","manualFormatting":"PeMS (2013)","plainTextFormattedCitation":"(PeMS, 2013)","previouslyFormattedCitation":"(PeMS, 2013)"},"properties":{"noteIndex":0},"schema":"https://github.com/citation-style-language/schema/raw/master/csl-citation.json"}</w:instrText>
      </w:r>
      <w:r>
        <w:fldChar w:fldCharType="separate"/>
      </w:r>
      <w:r>
        <w:rPr>
          <w:noProof/>
        </w:rPr>
        <w:t>PeMS (2013)</w:t>
      </w:r>
      <w:r>
        <w:fldChar w:fldCharType="end"/>
      </w:r>
      <w:r>
        <w:t xml:space="preserve"> database. We then calibrate the speed-density relationship through six well-known single-regime models, shown in Fig. 1(a). Based on the conservation law among traffic flow, speed, and density, which is that </w:t>
      </w:r>
      <w:r>
        <w:rPr>
          <w:position w:val="-10"/>
        </w:rPr>
        <w:object w:dxaOrig="2040" w:dyaOrig="307" w14:anchorId="4573CD69">
          <v:shape id="_x0000_i1026" type="#_x0000_t75" style="width:102pt;height:15.35pt" o:ole="">
            <v:imagedata r:id="rId15" o:title=""/>
          </v:shape>
          <o:OLEObject Type="Embed" ProgID="Equation.DSMT4" ShapeID="_x0000_i1026" DrawAspect="Content" ObjectID="_1648776319" r:id="rId16"/>
        </w:object>
      </w:r>
      <w:r>
        <w:t xml:space="preserve"> or denoted as </w:t>
      </w:r>
      <w:r>
        <w:rPr>
          <w:position w:val="-10"/>
        </w:rPr>
        <w:object w:dxaOrig="600" w:dyaOrig="307" w14:anchorId="069C170A">
          <v:shape id="_x0000_i1027" type="#_x0000_t75" style="width:30pt;height:15.35pt" o:ole="">
            <v:imagedata r:id="rId17" o:title=""/>
          </v:shape>
          <o:OLEObject Type="Embed" ProgID="Equation.DSMT4" ShapeID="_x0000_i1027" DrawAspect="Content" ObjectID="_1648776320" r:id="rId18"/>
        </w:object>
      </w:r>
      <w:r>
        <w:t xml:space="preserve">, we can calculate the flow in terms of the macroscopic speed-density function. Fig 1(b) and (c) demonstrate the speed-flow and flow-density curves as a byproduct of Fig. 1(a). The results indicate that 1) the existing single-regime models could not sufficiently describe the fundamental diagram for the high density range; 2) even the speed-density relationships with these six well-known models could reach a certain degree of accuracy, the resulting flow-density and speed-flow functional forms could not directly explain real-world observations as we do understand the original calibration is performed only intended for the speed-density relationship. </w:t>
      </w:r>
    </w:p>
    <w:p w14:paraId="7F0318AD" w14:textId="77777777" w:rsidR="0059203F" w:rsidRDefault="00DF360B">
      <w:pPr>
        <w:spacing w:before="156" w:after="156"/>
        <w:ind w:firstLine="440"/>
      </w:pPr>
      <w:r>
        <w:t xml:space="preserve">There are only a few studies which treat traffic flow variables of flow, speed, and density simultaneously </w:t>
      </w:r>
      <w:r>
        <w:fldChar w:fldCharType="begin" w:fldLock="1"/>
      </w:r>
      <w:r>
        <w:instrText>ADDIN CSL_CITATION {"citationItems":[{"id":"ITEM-1","itemData":{"author":[{"dropping-particle":"","family":"Hall","given":"Fred L","non-dropping-particle":"","parse-names":false,"suffix":""}],"container-title":"Traffic Flow Theory: A State-of-the-Art Report (Revised)","id":"ITEM-1","issued":{"date-parts":[["2001"]]},"publisher":"US Federal Highway Administration","title":"Chapter 2: Traffic stream characteristics","type":"chapter"},"uris":["http://www.mendeley.com/documents/?uuid=62b17acc-0806-45db-bdf8-53de6c93816f"]}],"mendeley":{"formattedCitation":"(Hall, 2001)","plainTextFormattedCitation":"(Hall, 2001)","previouslyFormattedCitation":"(Hall, 2001)"},"properties":{"noteIndex":0},"schema":"https://github.com/citation-style-language/schema/raw/master/csl-citation.json"}</w:instrText>
      </w:r>
      <w:r>
        <w:fldChar w:fldCharType="separate"/>
      </w:r>
      <w:r>
        <w:rPr>
          <w:noProof/>
        </w:rPr>
        <w:t>(Hall, 2001)</w:t>
      </w:r>
      <w:r>
        <w:fldChar w:fldCharType="end"/>
      </w:r>
      <w:r>
        <w:t xml:space="preserve">. Along the same line, we propose a three-dimensional (3D) traffic </w:t>
      </w:r>
      <w:r>
        <w:lastRenderedPageBreak/>
        <w:t xml:space="preserve">flow model with the 3D surface connecting the flow, speed, and density simultaneously. The two-dimensional (2D) traffic flow fundamental diagrams as shown in Fig. (1) are the projections on the speed-density plane, the speed-flow plane, and the flow-density plane, respectively, </w:t>
      </w:r>
      <w:r>
        <w:rPr>
          <w:rFonts w:hint="eastAsia"/>
        </w:rPr>
        <w:t>of</w:t>
      </w:r>
      <w:r>
        <w:t xml:space="preserve"> the 3D traffic flow model. With such a 3D traffic flow model derived from the “</w:t>
      </w:r>
      <w:r>
        <w:rPr>
          <w:i/>
          <w:iCs/>
        </w:rPr>
        <w:t>s-shape</w:t>
      </w:r>
      <w:r>
        <w:t xml:space="preserve">” speed-density curve (thus named as </w:t>
      </w:r>
      <w:r>
        <w:rPr>
          <w:i/>
          <w:iCs/>
        </w:rPr>
        <w:t>S3 model</w:t>
      </w:r>
      <w:r>
        <w:t xml:space="preserve">), we hope to not only capture the macroscopic speed-density relationship under different density ranges, but also obtain good performances on the macroscopic flow-density as well as speed-flow relationships based on the conservation law of </w:t>
      </w:r>
      <w:r>
        <w:rPr>
          <w:position w:val="-10"/>
        </w:rPr>
        <w:object w:dxaOrig="600" w:dyaOrig="307" w14:anchorId="2D2C7F59">
          <v:shape id="_x0000_i1028" type="#_x0000_t75" style="width:30pt;height:15.35pt" o:ole="">
            <v:imagedata r:id="rId19" o:title=""/>
          </v:shape>
          <o:OLEObject Type="Embed" ProgID="Equation.DSMT4" ShapeID="_x0000_i1028" DrawAspect="Content" ObjectID="_1648776321" r:id="rId20"/>
        </w:object>
      </w:r>
      <w:r>
        <w:t xml:space="preserve">. </w:t>
      </w:r>
    </w:p>
    <w:p w14:paraId="34D69983" w14:textId="77777777" w:rsidR="0059203F" w:rsidRDefault="00DF360B">
      <w:pPr>
        <w:spacing w:before="156" w:after="156"/>
        <w:ind w:firstLine="440"/>
      </w:pPr>
      <w:r>
        <w:t xml:space="preserve">It is also critically important to establish consistent macro-to-micro relationship for macroscopic speed-density relationship. </w:t>
      </w:r>
      <w:r>
        <w:fldChar w:fldCharType="begin" w:fldLock="1"/>
      </w:r>
      <w:r>
        <w:instrText>ADDIN CSL_CITATION {"citationItems":[{"id":"ITEM-1","itemData":{"author":[{"dropping-particle":"","family":"Gazis","given":"Denos C.","non-dropping-particle":"","parse-names":false,"suffix":""},{"dropping-particle":"","family":"Herman","given":"Robert","non-dropping-particle":"","parse-names":false,"suffix":""},{"dropping-particle":"","family":"Potts","given":"Renfrey B.","non-dropping-particle":"","parse-names":false,"suffix":""}],"container-title":"Operations Research","id":"ITEM-1","issue":"4","issued":{"date-parts":[["1959"]]},"page":"499-505","title":"Car-following theory of steady-state traffic flow","type":"article-journal","volume":"7"},"uris":["http://www.mendeley.com/documents/?uuid=acab0794-baaf-4eb0-a3f0-e69b4b24d9ea"]}],"mendeley":{"formattedCitation":"(Gazis et al., 1959)","manualFormatting":"Gazis et al. (1959)","plainTextFormattedCitation":"(Gazis et al., 1959)","previouslyFormattedCitation":"(Gazis et al., 1959)"},"properties":{"noteIndex":0},"schema":"https://github.com/citation-style-language/schema/raw/master/csl-citation.json"}</w:instrText>
      </w:r>
      <w:r>
        <w:fldChar w:fldCharType="separate"/>
      </w:r>
      <w:r>
        <w:rPr>
          <w:noProof/>
        </w:rPr>
        <w:t>Gazis et al. (1959)</w:t>
      </w:r>
      <w:r>
        <w:fldChar w:fldCharType="end"/>
      </w:r>
      <w:r>
        <w:t xml:space="preserve"> first highlighted that the fundamental diagram has a “harmonious tie-in” to the microscopic car-following model . Their pioneering work found that the first generation of General Motors (GM) car-following model (i.e., </w:t>
      </w:r>
      <w:r>
        <w:rPr>
          <w:position w:val="-10"/>
        </w:rPr>
        <w:object w:dxaOrig="1900" w:dyaOrig="327" w14:anchorId="1F1E5353">
          <v:shape id="_x0000_i1029" type="#_x0000_t75" style="width:95pt;height:16.35pt" o:ole="">
            <v:imagedata r:id="rId21" o:title=""/>
          </v:shape>
          <o:OLEObject Type="Embed" ProgID="Equation.DSMT4" ShapeID="_x0000_i1029" DrawAspect="Content" ObjectID="_1648776322" r:id="rId22"/>
        </w:object>
      </w:r>
      <w:r>
        <w:rPr>
          <w:rStyle w:val="af2"/>
        </w:rPr>
        <w:footnoteReference w:id="1"/>
      </w:r>
      <w:r>
        <w:t xml:space="preserve">) is consistent with the Greenshield’s speed-density relationship, and the third generation of GM car-following model (i.e., </w:t>
      </w:r>
      <w:r>
        <w:rPr>
          <w:position w:val="-10"/>
        </w:rPr>
        <w:object w:dxaOrig="2540" w:dyaOrig="327" w14:anchorId="696F5065">
          <v:shape id="_x0000_i1030" type="#_x0000_t75" style="width:127pt;height:16.35pt" o:ole="">
            <v:imagedata r:id="rId23" o:title=""/>
          </v:shape>
          <o:OLEObject Type="Embed" ProgID="Equation.DSMT4" ShapeID="_x0000_i1030" DrawAspect="Content" ObjectID="_1648776323" r:id="rId24"/>
        </w:object>
      </w:r>
      <w:r>
        <w:t xml:space="preserve">) is consistent with the Greenberg’s speed-density relationship. Subsequently, </w:t>
      </w:r>
      <w:r>
        <w:fldChar w:fldCharType="begin" w:fldLock="1"/>
      </w:r>
      <w:r>
        <w:instrText>ADDIN CSL_CITATION {"citationItems":[{"id":"ITEM-1","itemData":{"ISSN":"0030-364X","abstract":"Car-following and continuum theories have been shown by other investigators to describe a number of aspects of the complex phenomenon of vehicular traffic flow in both quantitative and qualitative terms. It is the purpose of this paper to suggest a variation in these theories in an effort to make them more accurate for traffic densities less than optimum. The theory as modified for noncongested traffic may help to describe quantitatively the sudden change of state occurring in a traffic stream going from a relatively free-flowing condition to a crawling stop-and-go condition and back again.","author":[{"dropping-particle":"","family":"Edie","given":"Leslie C.","non-dropping-particle":"","parse-names":false,"suffix":""}],"container-title":"Operations Research","id":"ITEM-1","issue":"1","issued":{"date-parts":[["1961"]]},"page":"66-76","title":"Car-following and steady-state theory for noncongested traffic","type":"article-journal","volume":"9"},"uris":["http://www.mendeley.com/documents/?uuid=8f26c21d-b69b-42ae-b7b5-8808a4c2c55e"]}],"mendeley":{"formattedCitation":"(Edie, 1961)","manualFormatting":"Edie (1961)","plainTextFormattedCitation":"(Edie, 1961)","previouslyFormattedCitation":"(Edie, 1961)"},"properties":{"noteIndex":0},"schema":"https://github.com/citation-style-language/schema/raw/master/csl-citation.json"}</w:instrText>
      </w:r>
      <w:r>
        <w:fldChar w:fldCharType="separate"/>
      </w:r>
      <w:r>
        <w:rPr>
          <w:noProof/>
        </w:rPr>
        <w:t>Edie (1961)</w:t>
      </w:r>
      <w:r>
        <w:fldChar w:fldCharType="end"/>
      </w:r>
      <w:r>
        <w:t xml:space="preserve"> extended the third generation of GM car-following model to </w:t>
      </w:r>
      <w:r>
        <w:rPr>
          <w:position w:val="-12"/>
        </w:rPr>
        <w:object w:dxaOrig="3253" w:dyaOrig="393" w14:anchorId="6E6C2A33">
          <v:shape id="_x0000_i1031" type="#_x0000_t75" style="width:162.65pt;height:19.65pt" o:ole="">
            <v:imagedata r:id="rId25" o:title=""/>
          </v:shape>
          <o:OLEObject Type="Embed" ProgID="Equation.DSMT4" ShapeID="_x0000_i1031" DrawAspect="Content" ObjectID="_1648776324" r:id="rId26"/>
        </w:object>
      </w:r>
      <w:r>
        <w:t xml:space="preserve"> and proved that his model is consistent with Underwood’s speed-density relationship. Other consistent macro-to-micro relationship has been also proposed, such as Newell’s simplified car-following and kinematic wave model </w:t>
      </w:r>
      <w:r>
        <w:fldChar w:fldCharType="begin" w:fldLock="1"/>
      </w:r>
      <w:r>
        <w:instrText>ADDIN CSL_CITATION {"citationItems":[{"id":"ITEM-1","itemData":{"ISSN":"01912615","abstract":"A very simple \"car-following\" rule is proposed wherein, if an nth vehicle is following an (n - 1)th vehicle on a homogeneous highway, the time-space trajectory of the nth vehicle is essentially the same as the (n - 1)th vehicle except for a translation in space and in time. It seems that such a rule is at least as accurate as any of the more elaborate rules of car-following that have been proposed over the last 50 years or so. Actually, the proposed model could be interpreted as a special case of existing models but with fewer parameters and a different logic. At least this should form a reasonable starting point for investigating other phenomena. © 2001 Elsevier Science Ltd. All rights reserved.","author":[{"dropping-particle":"","family":"Newell","given":"G. F.","non-dropping-particle":"","parse-names":false,"suffix":""}],"container-title":"Transportation Research Part B","id":"ITEM-1","issue":"3","issued":{"date-parts":[["2002"]]},"page":"195-205","title":"A simplified car-following theory: A lower order model","type":"article-journal","volume":"36"},"uris":["http://www.mendeley.com/documents/?uuid=a12f2095-f995-41cd-8dbd-0f2e54c1ed42"]}],"mendeley":{"formattedCitation":"(Newell, 2002)","plainTextFormattedCitation":"(Newell, 2002)","previouslyFormattedCitation":"(Newell, 2002)"},"properties":{"noteIndex":0},"schema":"https://github.com/citation-style-language/schema/raw/master/csl-citation.json"}</w:instrText>
      </w:r>
      <w:r>
        <w:fldChar w:fldCharType="separate"/>
      </w:r>
      <w:r>
        <w:rPr>
          <w:noProof/>
        </w:rPr>
        <w:t>(Newell, 2002)</w:t>
      </w:r>
      <w:r>
        <w:fldChar w:fldCharType="end"/>
      </w:r>
      <w:r>
        <w:t xml:space="preserve">. The second major focus of this paper aims to accordingly derive a new car-following model from the proposed macroscopic traffic stream model, which is similar to the class of GM-type model based on the space headway </w:t>
      </w:r>
      <w:r>
        <w:rPr>
          <w:position w:val="-10"/>
        </w:rPr>
        <w:object w:dxaOrig="620" w:dyaOrig="327" w14:anchorId="469BDBDD">
          <v:shape id="_x0000_i1032" type="#_x0000_t75" style="width:31pt;height:16.35pt" o:ole="">
            <v:imagedata r:id="rId27" o:title=""/>
          </v:shape>
          <o:OLEObject Type="Embed" ProgID="Equation.DSMT4" ShapeID="_x0000_i1032" DrawAspect="Content" ObjectID="_1648776325" r:id="rId28"/>
        </w:object>
      </w:r>
      <w:r>
        <w:t xml:space="preserve"> and the speed difference </w:t>
      </w:r>
      <w:r>
        <w:rPr>
          <w:position w:val="-10"/>
        </w:rPr>
        <w:object w:dxaOrig="620" w:dyaOrig="327" w14:anchorId="644E9881">
          <v:shape id="_x0000_i1033" type="#_x0000_t75" style="width:31pt;height:16.35pt" o:ole="">
            <v:imagedata r:id="rId29" o:title=""/>
          </v:shape>
          <o:OLEObject Type="Embed" ProgID="Equation.DSMT4" ShapeID="_x0000_i1033" DrawAspect="Content" ObjectID="_1648776326" r:id="rId30"/>
        </w:object>
      </w:r>
      <w:r>
        <w:t xml:space="preserve">. </w:t>
      </w:r>
    </w:p>
    <w:p w14:paraId="27CC14ED" w14:textId="77777777" w:rsidR="0059203F" w:rsidRDefault="00DF360B">
      <w:pPr>
        <w:pStyle w:val="2"/>
        <w:numPr>
          <w:ilvl w:val="255"/>
          <w:numId w:val="0"/>
        </w:numPr>
        <w:spacing w:before="156" w:after="156"/>
      </w:pPr>
      <w:r>
        <w:t>1.2. Literature review on the traffic flow fundamental diagrams</w:t>
      </w:r>
    </w:p>
    <w:p w14:paraId="5B4B95DF" w14:textId="77777777" w:rsidR="0059203F" w:rsidRDefault="00DF360B">
      <w:pPr>
        <w:spacing w:before="156" w:after="156"/>
        <w:ind w:firstLine="440"/>
      </w:pPr>
      <w:r>
        <w:rPr>
          <w:rFonts w:hint="eastAsia"/>
        </w:rPr>
        <w:t>S</w:t>
      </w:r>
      <w:r>
        <w:t xml:space="preserve">ince the first traffic flow fundamental diagram with a linear speed-density relationship proposed by </w:t>
      </w:r>
      <w:r>
        <w:fldChar w:fldCharType="begin" w:fldLock="1"/>
      </w:r>
      <w:r>
        <w:instrText>ADDIN CSL_CITATION {"citationItems":[{"id":"ITEM-1","itemData":{"author":[{"dropping-particle":"","family":"Greenshields","given":"B D","non-dropping-particle":"","parse-names":false,"suffix":""},{"dropping-particle":"","family":"Channing","given":"Ws","non-dropping-particle":"","parse-names":false,"suffix":""},{"dropping-particle":"","family":"Miller","given":"Hh","non-dropping-particle":"","parse-names":false,"suffix":""},{"dropping-particle":"","family":"others","given":"","non-dropping-particle":"","parse-names":false,"suffix":""}],"container-title":"Highway Research Board Proceedings","id":"ITEM-1","issued":{"date-parts":[["1935"]]},"title":"A study of traffic capacity","type":"paper-conference"},"uris":["http://www.mendeley.com/documents/?uuid=97a937af-5b93-4bb6-b81c-50590a92ade0"]}],"mendeley":{"formattedCitation":"(Greenshields et al., 1935)","manualFormatting":"Greenshields et al. (1935)","plainTextFormattedCitation":"(Greenshields et al., 1935)","previouslyFormattedCitation":"(Greenshields et al., 1935)"},"properties":{"noteIndex":0},"schema":"https://github.com/citation-style-language/schema/raw/master/csl-citation.json"}</w:instrText>
      </w:r>
      <w:r>
        <w:fldChar w:fldCharType="separate"/>
      </w:r>
      <w:r>
        <w:rPr>
          <w:noProof/>
        </w:rPr>
        <w:t>Greenshields et al. (1935)</w:t>
      </w:r>
      <w:r>
        <w:fldChar w:fldCharType="end"/>
      </w:r>
      <w:r>
        <w:t xml:space="preserve">, there has been a wide range of studies focusing on improving both empirical accuracy and theoretical soundness. We are particularly interested in single-regime speed-density relationships with mathematically tractable functional forms. Table 1 summarizes the most well-known single-regime speed-density models in the literature. </w:t>
      </w:r>
    </w:p>
    <w:p w14:paraId="41C62B31" w14:textId="77777777" w:rsidR="00357C0C" w:rsidRDefault="00357C0C" w:rsidP="00357C0C">
      <w:pPr>
        <w:spacing w:before="156" w:after="156"/>
        <w:ind w:firstLine="440"/>
      </w:pPr>
      <w:r>
        <w:t xml:space="preserve">Overall, it is challenging to maintain both empirical accuracy and mathematical simplicity. For example, the early model in </w:t>
      </w:r>
      <w:r>
        <w:fldChar w:fldCharType="begin" w:fldLock="1"/>
      </w:r>
      <w:r>
        <w:instrText>ADDIN CSL_CITATION {"citationItems":[{"id":"ITEM-1","itemData":{"author":[{"dropping-particle":"","family":"Greenshields","given":"B D","non-dropping-particle":"","parse-names":false,"suffix":""},{"dropping-particle":"","family":"Channing","given":"Ws","non-dropping-particle":"","parse-names":false,"suffix":""},{"dropping-particle":"","family":"Miller","given":"Hh","non-dropping-particle":"","parse-names":false,"suffix":""},{"dropping-particle":"","family":"others","given":"","non-dropping-particle":"","parse-names":false,"suffix":""}],"container-title":"Highway Research Board Proceedings","id":"ITEM-1","issued":{"date-parts":[["1935"]]},"title":"A study of traffic capacity","type":"paper-conference"},"uris":["http://www.mendeley.com/documents/?uuid=97a937af-5b93-4bb6-b81c-50590a92ade0"]}],"mendeley":{"formattedCitation":"(Greenshields et al., 1935)","manualFormatting":"Greenshields et al. (1935)","plainTextFormattedCitation":"(Greenshields et al., 1935)","previouslyFormattedCitation":"(Greenshields et al., 1935)"},"properties":{"noteIndex":0},"schema":"https://github.com/citation-style-language/schema/raw/master/csl-citation.json"}</w:instrText>
      </w:r>
      <w:r>
        <w:fldChar w:fldCharType="separate"/>
      </w:r>
      <w:r>
        <w:rPr>
          <w:noProof/>
        </w:rPr>
        <w:t>Greenshields et al. (1935)</w:t>
      </w:r>
      <w:r>
        <w:fldChar w:fldCharType="end"/>
      </w:r>
      <w:r>
        <w:t xml:space="preserve"> has difficulties to describe nonlinear speed-density relationship. </w:t>
      </w:r>
      <w:r>
        <w:fldChar w:fldCharType="begin" w:fldLock="1"/>
      </w:r>
      <w:r>
        <w:instrText>ADDIN CSL_CITATION {"citationItems":[{"id":"ITEM-1","itemData":{"author":[{"dropping-particle":"","family":"Greenberg","given":"Harold","non-dropping-particle":"","parse-names":false,"suffix":""}],"container-title":"Operations Research","id":"ITEM-1","issue":"1","issued":{"date-parts":[["1959"]]},"page":"79-85","title":"An analysis of traffic flow","type":"article-journal","volume":"7"},"uris":["http://www.mendeley.com/documents/?uuid=b162bfb7-075f-49ee-8d6e-f30751fb2965"]}],"mendeley":{"formattedCitation":"(Greenberg, 1959)","manualFormatting":"Greenberg’s (1959)","plainTextFormattedCitation":"(Greenberg, 1959)","previouslyFormattedCitation":"(Greenberg, 1959)"},"properties":{"noteIndex":0},"schema":"https://github.com/citation-style-language/schema/raw/master/csl-citation.json"}</w:instrText>
      </w:r>
      <w:r>
        <w:fldChar w:fldCharType="separate"/>
      </w:r>
      <w:r>
        <w:rPr>
          <w:noProof/>
        </w:rPr>
        <w:t>Greenberg’s (1959)</w:t>
      </w:r>
      <w:r>
        <w:fldChar w:fldCharType="end"/>
      </w:r>
      <w:r>
        <w:t xml:space="preserve"> speed-density model in a logarithmic functional form has a good property in connection with the third generation of GM car-following model, but it typically overestimates the speed at both low and high densities as shown in Fig. 1(a). Besides, it involves the speed at critical density </w:t>
      </w:r>
      <w:r>
        <w:rPr>
          <w:position w:val="-10"/>
        </w:rPr>
        <w:object w:dxaOrig="240" w:dyaOrig="327" w14:anchorId="70D34BD9">
          <v:shape id="_x0000_i1339" type="#_x0000_t75" style="width:12pt;height:16.35pt" o:ole="">
            <v:imagedata r:id="rId31" o:title=""/>
          </v:shape>
          <o:OLEObject Type="Embed" ProgID="Equation.DSMT4" ShapeID="_x0000_i1339" DrawAspect="Content" ObjectID="_1648776327" r:id="rId32"/>
        </w:object>
      </w:r>
      <w:r>
        <w:t xml:space="preserve"> and the jam density </w:t>
      </w:r>
      <w:r>
        <w:rPr>
          <w:position w:val="-14"/>
        </w:rPr>
        <w:object w:dxaOrig="393" w:dyaOrig="360" w14:anchorId="7511AA7B">
          <v:shape id="_x0000_i1340" type="#_x0000_t75" style="width:19.65pt;height:18pt" o:ole="">
            <v:imagedata r:id="rId33" o:title=""/>
          </v:shape>
          <o:OLEObject Type="Embed" ProgID="Equation.DSMT4" ShapeID="_x0000_i1340" DrawAspect="Content" ObjectID="_1648776328" r:id="rId34"/>
        </w:object>
      </w:r>
      <w:r>
        <w:t xml:space="preserve">, which are difficult to observe with empirical data </w:t>
      </w:r>
      <w:r>
        <w:fldChar w:fldCharType="begin" w:fldLock="1"/>
      </w:r>
      <w:r>
        <w:instrText>ADDIN CSL_CITATION {"citationItems":[{"id":"ITEM-1","itemData":{"author":[{"dropping-particle":"","family":"May","given":"Adolf D","non-dropping-particle":"","parse-names":false,"suffix":""}],"id":"ITEM-1","issued":{"date-parts":[["1990"]]},"publisher":"Prentice Hall, Inc.","publisher-place":"New Jersey","title":"Traffic flow fundamentals","type":"book"},"uris":["http://www.mendeley.com/documents/?uuid=a86a89ea-8c78-4f69-be82-a5669d7994cf"]}],"mendeley":{"formattedCitation":"(May, 1990)","plainTextFormattedCitation":"(May, 1990)","previouslyFormattedCitation":"(May, 1990)"},"properties":{"noteIndex":0},"schema":"https://github.com/citation-style-language/schema/raw/master/csl-citation.json"}</w:instrText>
      </w:r>
      <w:r>
        <w:fldChar w:fldCharType="separate"/>
      </w:r>
      <w:r>
        <w:rPr>
          <w:noProof/>
        </w:rPr>
        <w:t>(May, 1990)</w:t>
      </w:r>
      <w:r>
        <w:fldChar w:fldCharType="end"/>
      </w:r>
      <w:r>
        <w:t xml:space="preserve">. </w:t>
      </w:r>
      <w:r>
        <w:fldChar w:fldCharType="begin" w:fldLock="1"/>
      </w:r>
      <w:r>
        <w:instrText>ADDIN CSL_CITATION {"citationItems":[{"id":"ITEM-1","itemData":{"author":[{"dropping-particle":"","family":"Underwood","given":"Robin T","non-dropping-particle":"","parse-names":false,"suffix":""}],"container-title":"Yale Bureau of Highway Traffic","id":"ITEM-1","issued":{"date-parts":[["1961"]]},"page":"141-188","title":"Speed, volume, and density relationship: Quality and theory of traffic flow","type":"article-journal"},"uris":["http://www.mendeley.com/documents/?uuid=ed6da991-1483-4338-a415-d88d82f5d67a"]}],"mendeley":{"formattedCitation":"(Underwood, 1961)","manualFormatting":"Underwood’s (1961)","plainTextFormattedCitation":"(Underwood, 1961)","previouslyFormattedCitation":"(Underwood, 1961)"},"properties":{"noteIndex":0},"schema":"https://github.com/citation-style-language/schema/raw/master/csl-citation.json"}</w:instrText>
      </w:r>
      <w:r>
        <w:fldChar w:fldCharType="separate"/>
      </w:r>
      <w:r>
        <w:rPr>
          <w:noProof/>
        </w:rPr>
        <w:t>Underwood’s (1961)</w:t>
      </w:r>
      <w:r>
        <w:fldChar w:fldCharType="end"/>
      </w:r>
      <w:r>
        <w:t xml:space="preserve"> speed-density model in an exponential functional form could overfit the speed as well as the flow at high densities as shown in Fig. 1(a) and 1(c), and resulting in an unreliable speed-flow relationship as shown in Fig. 1(b). Some variations of Greenshields’s model, such as </w:t>
      </w:r>
      <w:r>
        <w:fldChar w:fldCharType="begin" w:fldLock="1"/>
      </w:r>
      <w:r>
        <w:instrText>ADDIN CSL_CITATION {"citationItems":[{"id":"ITEM-1","itemData":{"author":[{"dropping-particle":"","family":"Drew","given":"Donald R","non-dropping-particle":"","parse-names":false,"suffix":""}],"chapter-number":"Chapter 12","id":"ITEM-1","issued":{"date-parts":[["1968"]]},"publisher":"McGraw-Hill Book Company","title":"Traffic flow theory and control","type":"chapter"},"uris":["http://www.mendeley.com/documents/?uuid=4c27aa95-e624-40fb-8e35-a0f635f60bde"]},{"id":"ITEM-2","itemData":{"ISSN":"00411647","author":[{"dropping-particle":"","family":"Pipes","given":"Louis A.","non-dropping-particle":"","parse-names":false,"suffix":""}],"container-title":"Transportation Research","id":"ITEM-2","issue":"1","issued":{"date-parts":[["1967"]]},"page":"21-29","title":"Car following models and the fundamental diagram of road traffic","type":"article-journal","volume":"1"},"uris":["http://www.mendeley.com/documents/?uuid=cd37c4b5-77c7-45b3-87cb-3d19c8696256"]},{"id":"ITEM-3","itemData":{"author":[{"dropping-particle":"","family":"Jayakrishnan","given":"R","non-dropping-particle":"","parse-names":false,"suffix":""},{"dropping-particle":"","family":"Tsai","given":"Wei K.","non-dropping-particle":"","parse-names":false,"suffix":""},{"dropping-particle":"","family":"Chen","given":"Anthony","non-dropping-particle":"","parse-names":false,"suffix":""}],"container-title":"Transportation Research Part C","id":"ITEM-3","issue":"1","issued":{"date-parts":[["1995"]]},"page":"51-72","title":"A dynamic traffic assignment model with traffic flow relationships","type":"article-journal","volume":"3"},"uris":["http://www.mendeley.com/documents/?uuid=bce0e52c-bc10-48d0-b7f6-1effadf845dd"]}],"mendeley":{"formattedCitation":"(Drew, 1968; Jayakrishnan et al., 1995; Pipes, 1967)","manualFormatting":"Pipes (1967), Drew (1968), Jayakrishnan et al. (1995)","plainTextFormattedCitation":"(Drew, 1968; Jayakrishnan et al., 1995; Pipes, 1967)","previouslyFormattedCitation":"(Drew, 1968; Jayakrishnan et al., 1995; Pipes, 1967)"},"properties":{"noteIndex":0},"schema":"https://github.com/citation-style-language/schema/raw/master/csl-citation.json"}</w:instrText>
      </w:r>
      <w:r>
        <w:fldChar w:fldCharType="separate"/>
      </w:r>
      <w:r>
        <w:rPr>
          <w:noProof/>
        </w:rPr>
        <w:t>Pipes (1967), Drew (1968), Jayakrishnan et al. (1995)</w:t>
      </w:r>
      <w:r>
        <w:fldChar w:fldCharType="end"/>
      </w:r>
      <w:r>
        <w:t xml:space="preserve">, etc., to some extent have improved the overall performance of the original Greenshields’s model, but they still could not fully describe the complexity at high densities. </w:t>
      </w:r>
      <w:r>
        <w:fldChar w:fldCharType="begin" w:fldLock="1"/>
      </w:r>
      <w:r>
        <w:instrText>ADDIN CSL_CITATION {"citationItems":[{"id":"ITEM-1","itemData":{"author":[{"dropping-particle":"","family":"Newell","given":"G. F.","non-dropping-particle":"","parse-names":false,"suffix":""}],"container-title":"Operations Research","id":"ITEM-1","issue":"2","issued":{"date-parts":[["1961"]]},"page":"209-229","title":"Nonlinear effects in the dynamics of car following","type":"article-journal","volume":"9"},"uris":["http://www.mendeley.com/documents/?uuid=b44535e1-84b0-470f-8827-757b3795daa6"]}],"mendeley":{"formattedCitation":"(Newell, 1961)","manualFormatting":"Newell’s (1961)","plainTextFormattedCitation":"(Newell, 1961)","previouslyFormattedCitation":"(Newell, 1961)"},"properties":{"noteIndex":0},"schema":"https://github.com/citation-style-language/schema/raw/master/csl-citation.json"}</w:instrText>
      </w:r>
      <w:r>
        <w:fldChar w:fldCharType="separate"/>
      </w:r>
      <w:r>
        <w:rPr>
          <w:noProof/>
        </w:rPr>
        <w:t>Newell’s (1961)</w:t>
      </w:r>
      <w:r>
        <w:fldChar w:fldCharType="end"/>
      </w:r>
      <w:r>
        <w:t xml:space="preserve"> model is derived from a car-following model. We can see from Fig. 1(a) and 1(c) that Newell’s model could still underestimate the speed and flow when the density is high. Recently, a comprehensive study by </w:t>
      </w:r>
      <w:r>
        <w:fldChar w:fldCharType="begin" w:fldLock="1"/>
      </w:r>
      <w:r>
        <w:instrText>ADDIN CSL_CITATION {"citationItems":[{"id":"ITEM-1","itemData":{"ISSN":"09658564","abstract":"The fundamental diagram, as the graphical representation of the relationships among traffic flow, speed, and density, has been the foundation of traffic flow theory and transportation engineering. Seventy-five years after the seminal Greenshields model, a variety of models have been proposed to mathematically represent the speed-density relationship which underlies the fundamental diagram. Observed in these models was a clear path toward two competing goals: mathematical elegance and empirical accuracy. As the latest development of such a pursuit, this paper presents a family of speed-density models with varying numbers of parameters. All of these models perform satisfactorily and have physically meaningful parameters. In addition, speed variation with traffic density is accounted for; this enables statistical approaches to traffic flow analysis. The results of this paper not only improve our understanding of traffic flow but also provide a sound basis for transportation engineering studies. © 2011 Elsevier Ltd.","author":[{"dropping-particle":"","family":"Wang","given":"Haizhong","non-dropping-particle":"","parse-names":false,"suffix":""},{"dropping-particle":"","family":"Li","given":"Jia","non-dropping-particle":"","parse-names":false,"suffix":""},{"dropping-particle":"","family":"Chen","given":"Qian Yong","non-dropping-particle":"","parse-names":false,"suffix":""},{"dropping-particle":"","family":"Ni","given":"Daiheng","non-dropping-particle":"","parse-names":false,"suffix":""}],"container-title":"Transportation Research Part A","id":"ITEM-1","issue":"6","issued":{"date-parts":[["2011"]]},"page":"554-566","publisher":"Elsevier Ltd","title":"Logistic modeling of the equilibrium speed-density relationship","type":"article-journal","volume":"45"},"uris":["http://www.mendeley.com/documents/?uuid=a49f92cc-e6b2-499d-8f2d-92e25b2204b6"]}],"mendeley":{"formattedCitation":"(Wang et al., 2011)","manualFormatting":"Wang et al. (2011)","plainTextFormattedCitation":"(Wang et al., 2011)","previouslyFormattedCitation":"(Wang et al., 2011)"},"properties":{"noteIndex":0},"schema":"https://github.com/citation-style-language/schema/raw/master/csl-citation.json"}</w:instrText>
      </w:r>
      <w:r>
        <w:fldChar w:fldCharType="separate"/>
      </w:r>
      <w:r>
        <w:rPr>
          <w:noProof/>
        </w:rPr>
        <w:t>Wang et al. (2011)</w:t>
      </w:r>
      <w:r>
        <w:fldChar w:fldCharType="end"/>
      </w:r>
      <w:r>
        <w:t xml:space="preserve"> proposed a family of logistic speed-density models with different numbers of parameters. Their results show that at least five </w:t>
      </w:r>
      <w:r>
        <w:lastRenderedPageBreak/>
        <w:t xml:space="preserve">parameters are required in their logistic speed-density models to achieve a satisfying calibration result over all possible traffic states. </w:t>
      </w:r>
      <w:r>
        <w:fldChar w:fldCharType="begin" w:fldLock="1"/>
      </w:r>
      <w:r>
        <w:instrText>ADDIN CSL_CITATION {"citationItems":[{"id":"ITEM-1","itemData":{"ISSN":"15265447","abstract":"A simple yet efficient traffic flow model, in particular one that describes vehicle longitudinal operational control and further characterizes a traffic flow fundamental diagram, is always desirable. Though many models have been proposed in the past with each having its own merits, research in this area is far from conclusive. This paper contributes a new model, i.e., the longitudinal control model, to the arsenal with a unique set of properties. The model is suited for a variety of transportation applications, among which a concrete example is provided in this paper.","author":[{"dropping-particle":"","family":"Ni","given":"Daiheng","non-dropping-particle":"","parse-names":false,"suffix":""},{"dropping-particle":"","family":"Leonard","given":"John D.","non-dropping-particle":"","parse-names":false,"suffix":""},{"dropping-particle":"","family":"Jia","given":"Chaoqun","non-dropping-particle":"","parse-names":false,"suffix":""},{"dropping-particle":"","family":"Wang","given":"Jianqiang","non-dropping-particle":"","parse-names":false,"suffix":""}],"container-title":"Transportation Science","id":"ITEM-1","issue":"3","issued":{"date-parts":[["2016"]]},"page":"1016-1031","title":"Vehicle longitudinal control and traffic stream modeling","type":"article-journal","volume":"50"},"uris":["http://www.mendeley.com/documents/?uuid=1c96f224-fb2b-41c4-a6af-c65fe2a2f698"]}],"mendeley":{"formattedCitation":"(Ni et al., 2016)","manualFormatting":"Ni et al. (2016)","plainTextFormattedCitation":"(Ni et al., 2016)","previouslyFormattedCitation":"(Ni et al., 2016)"},"properties":{"noteIndex":0},"schema":"https://github.com/citation-style-language/schema/raw/master/csl-citation.json"}</w:instrText>
      </w:r>
      <w:r>
        <w:fldChar w:fldCharType="separate"/>
      </w:r>
      <w:r>
        <w:rPr>
          <w:noProof/>
        </w:rPr>
        <w:t>Ni et al. (2016)</w:t>
      </w:r>
      <w:r>
        <w:fldChar w:fldCharType="end"/>
      </w:r>
      <w:r>
        <w:t xml:space="preserve"> proposed an innovative four-parameter macroscopic longitudinal control model (LCM) to capture the speed-density relationship, which is elegantly derived from a microscopic LCM car-following model. </w:t>
      </w:r>
    </w:p>
    <w:p w14:paraId="7DC17AAD" w14:textId="77777777" w:rsidR="0059203F" w:rsidRDefault="00DF360B">
      <w:pPr>
        <w:spacing w:before="156" w:after="156"/>
        <w:ind w:firstLineChars="0" w:firstLine="0"/>
      </w:pPr>
      <w:r>
        <w:rPr>
          <w:rFonts w:hint="eastAsia"/>
        </w:rPr>
        <w:t>T</w:t>
      </w:r>
      <w:r>
        <w:t>able 1: Summary of existing single-regime speed-density relationships</w:t>
      </w:r>
    </w:p>
    <w:tbl>
      <w:tblPr>
        <w:tblStyle w:val="af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58"/>
        <w:gridCol w:w="4644"/>
        <w:gridCol w:w="1804"/>
      </w:tblGrid>
      <w:tr w:rsidR="0059203F" w14:paraId="661D2342" w14:textId="77777777">
        <w:tc>
          <w:tcPr>
            <w:tcW w:w="2489" w:type="dxa"/>
            <w:tcBorders>
              <w:bottom w:val="single" w:sz="4" w:space="0" w:color="auto"/>
            </w:tcBorders>
            <w:vAlign w:val="center"/>
          </w:tcPr>
          <w:p w14:paraId="028C49EB" w14:textId="77777777" w:rsidR="0059203F" w:rsidRDefault="00DF360B">
            <w:pPr>
              <w:pStyle w:val="Tables"/>
            </w:pPr>
            <w:r>
              <w:rPr>
                <w:rFonts w:hint="eastAsia"/>
              </w:rPr>
              <w:t>S</w:t>
            </w:r>
            <w:r>
              <w:t>ingle-regime models</w:t>
            </w:r>
          </w:p>
        </w:tc>
        <w:tc>
          <w:tcPr>
            <w:tcW w:w="4169" w:type="dxa"/>
            <w:tcBorders>
              <w:bottom w:val="single" w:sz="4" w:space="0" w:color="auto"/>
            </w:tcBorders>
            <w:vAlign w:val="center"/>
          </w:tcPr>
          <w:p w14:paraId="5AFC74A4" w14:textId="77777777" w:rsidR="0059203F" w:rsidRDefault="00DF360B">
            <w:pPr>
              <w:pStyle w:val="Tables"/>
            </w:pPr>
            <w:r>
              <w:rPr>
                <w:rFonts w:hint="eastAsia"/>
              </w:rPr>
              <w:t>F</w:t>
            </w:r>
            <w:r>
              <w:t>unctional form</w:t>
            </w:r>
          </w:p>
        </w:tc>
        <w:tc>
          <w:tcPr>
            <w:tcW w:w="1638" w:type="dxa"/>
            <w:tcBorders>
              <w:bottom w:val="single" w:sz="4" w:space="0" w:color="auto"/>
            </w:tcBorders>
            <w:vAlign w:val="center"/>
          </w:tcPr>
          <w:p w14:paraId="2213A13B" w14:textId="77777777" w:rsidR="0059203F" w:rsidRDefault="00DF360B">
            <w:pPr>
              <w:pStyle w:val="Tables"/>
            </w:pPr>
            <w:r>
              <w:rPr>
                <w:rFonts w:hint="eastAsia"/>
              </w:rPr>
              <w:t>P</w:t>
            </w:r>
            <w:r>
              <w:t>arameters</w:t>
            </w:r>
          </w:p>
        </w:tc>
      </w:tr>
      <w:tr w:rsidR="0059203F" w14:paraId="6929949A" w14:textId="77777777">
        <w:tc>
          <w:tcPr>
            <w:tcW w:w="2489" w:type="dxa"/>
            <w:tcBorders>
              <w:bottom w:val="nil"/>
            </w:tcBorders>
            <w:vAlign w:val="center"/>
          </w:tcPr>
          <w:p w14:paraId="06DE781E" w14:textId="77777777" w:rsidR="0059203F" w:rsidRDefault="00DF360B">
            <w:pPr>
              <w:pStyle w:val="Tables"/>
            </w:pPr>
            <w:r>
              <w:fldChar w:fldCharType="begin" w:fldLock="1"/>
            </w:r>
            <w:r>
              <w:instrText>ADDIN CSL_CITATION {"citationItems":[{"id":"ITEM-1","itemData":{"author":[{"dropping-particle":"","family":"Greenshields","given":"B D","non-dropping-particle":"","parse-names":false,"suffix":""},{"dropping-particle":"","family":"Channing","given":"Ws","non-dropping-particle":"","parse-names":false,"suffix":""},{"dropping-particle":"","family":"Miller","given":"Hh","non-dropping-particle":"","parse-names":false,"suffix":""},{"dropping-particle":"","family":"others","given":"","non-dropping-particle":"","parse-names":false,"suffix":""}],"container-title":"Highway Research Board Proceedings","id":"ITEM-1","issued":{"date-parts":[["1935"]]},"title":"A study of traffic capacity","type":"paper-conference"},"uris":["http://www.mendeley.com/documents/?uuid=97a937af-5b93-4bb6-b81c-50590a92ade0"]}],"mendeley":{"formattedCitation":"(Greenshields et al., 1935)","manualFormatting":"Greenshields et al. (1935)","plainTextFormattedCitation":"(Greenshields et al., 1935)","previouslyFormattedCitation":"(Greenshields et al., 1935)"},"properties":{"noteIndex":0},"schema":"https://github.com/citation-style-language/schema/raw/master/csl-citation.json"}</w:instrText>
            </w:r>
            <w:r>
              <w:fldChar w:fldCharType="separate"/>
            </w:r>
            <w:r>
              <w:rPr>
                <w:noProof/>
              </w:rPr>
              <w:t>Greenshields et al. (1935)</w:t>
            </w:r>
            <w:r>
              <w:fldChar w:fldCharType="end"/>
            </w:r>
          </w:p>
        </w:tc>
        <w:tc>
          <w:tcPr>
            <w:tcW w:w="4169" w:type="dxa"/>
            <w:tcBorders>
              <w:bottom w:val="nil"/>
            </w:tcBorders>
            <w:vAlign w:val="center"/>
          </w:tcPr>
          <w:p w14:paraId="1FB2C1E9" w14:textId="77777777" w:rsidR="0059203F" w:rsidRDefault="00DF360B">
            <w:pPr>
              <w:pStyle w:val="Tables"/>
            </w:pPr>
            <w:r>
              <w:object w:dxaOrig="1680" w:dyaOrig="433" w14:anchorId="363D8A4B">
                <v:shape id="_x0000_i1034" type="#_x0000_t75" style="width:84pt;height:21.65pt" o:ole="">
                  <v:imagedata r:id="rId35" o:title=""/>
                </v:shape>
                <o:OLEObject Type="Embed" ProgID="Equation.DSMT4" ShapeID="_x0000_i1034" DrawAspect="Content" ObjectID="_1648776329" r:id="rId36"/>
              </w:object>
            </w:r>
            <w:r>
              <w:t xml:space="preserve"> </w:t>
            </w:r>
          </w:p>
        </w:tc>
        <w:tc>
          <w:tcPr>
            <w:tcW w:w="1638" w:type="dxa"/>
            <w:tcBorders>
              <w:bottom w:val="nil"/>
            </w:tcBorders>
            <w:vAlign w:val="center"/>
          </w:tcPr>
          <w:p w14:paraId="27C5C52A" w14:textId="77777777" w:rsidR="0059203F" w:rsidRDefault="00DF360B">
            <w:pPr>
              <w:pStyle w:val="Tables"/>
            </w:pPr>
            <w:r>
              <w:object w:dxaOrig="687" w:dyaOrig="360" w14:anchorId="71EF3BA1">
                <v:shape id="_x0000_i1035" type="#_x0000_t75" style="width:34.35pt;height:18pt" o:ole="">
                  <v:imagedata r:id="rId37" o:title=""/>
                </v:shape>
                <o:OLEObject Type="Embed" ProgID="Equation.DSMT4" ShapeID="_x0000_i1035" DrawAspect="Content" ObjectID="_1648776330" r:id="rId38"/>
              </w:object>
            </w:r>
            <w:r>
              <w:t xml:space="preserve"> </w:t>
            </w:r>
          </w:p>
        </w:tc>
      </w:tr>
      <w:tr w:rsidR="0059203F" w14:paraId="5873B9FB" w14:textId="77777777">
        <w:tc>
          <w:tcPr>
            <w:tcW w:w="2489" w:type="dxa"/>
            <w:tcBorders>
              <w:top w:val="nil"/>
              <w:bottom w:val="nil"/>
            </w:tcBorders>
            <w:vAlign w:val="center"/>
          </w:tcPr>
          <w:p w14:paraId="7B36C88F" w14:textId="77777777" w:rsidR="0059203F" w:rsidRDefault="00DF360B">
            <w:pPr>
              <w:pStyle w:val="Tables"/>
            </w:pPr>
            <w:r>
              <w:fldChar w:fldCharType="begin" w:fldLock="1"/>
            </w:r>
            <w:r>
              <w:instrText>ADDIN CSL_CITATION {"citationItems":[{"id":"ITEM-1","itemData":{"author":[{"dropping-particle":"","family":"Greenberg","given":"Harold","non-dropping-particle":"","parse-names":false,"suffix":""}],"container-title":"Operations Research","id":"ITEM-1","issue":"1","issued":{"date-parts":[["1959"]]},"page":"79-85","title":"An analysis of traffic flow","type":"article-journal","volume":"7"},"uris":["http://www.mendeley.com/documents/?uuid=b162bfb7-075f-49ee-8d6e-f30751fb2965"]}],"mendeley":{"formattedCitation":"(Greenberg, 1959)","manualFormatting":"Greenberg (1959)","plainTextFormattedCitation":"(Greenberg, 1959)","previouslyFormattedCitation":"(Greenberg, 1959)"},"properties":{"noteIndex":0},"schema":"https://github.com/citation-style-language/schema/raw/master/csl-citation.json"}</w:instrText>
            </w:r>
            <w:r>
              <w:fldChar w:fldCharType="separate"/>
            </w:r>
            <w:r>
              <w:rPr>
                <w:noProof/>
              </w:rPr>
              <w:t>Greenberg (1959)</w:t>
            </w:r>
            <w:r>
              <w:fldChar w:fldCharType="end"/>
            </w:r>
          </w:p>
        </w:tc>
        <w:tc>
          <w:tcPr>
            <w:tcW w:w="4169" w:type="dxa"/>
            <w:tcBorders>
              <w:top w:val="nil"/>
              <w:bottom w:val="nil"/>
            </w:tcBorders>
            <w:vAlign w:val="center"/>
          </w:tcPr>
          <w:p w14:paraId="7FB9165F" w14:textId="77777777" w:rsidR="0059203F" w:rsidRDefault="00DF360B">
            <w:pPr>
              <w:pStyle w:val="Tables"/>
            </w:pPr>
            <w:r>
              <w:object w:dxaOrig="1627" w:dyaOrig="433" w14:anchorId="01CF8E45">
                <v:shape id="_x0000_i1036" type="#_x0000_t75" style="width:81.35pt;height:21.65pt" o:ole="">
                  <v:imagedata r:id="rId39" o:title=""/>
                </v:shape>
                <o:OLEObject Type="Embed" ProgID="Equation.DSMT4" ShapeID="_x0000_i1036" DrawAspect="Content" ObjectID="_1648776331" r:id="rId40"/>
              </w:object>
            </w:r>
            <w:r>
              <w:t xml:space="preserve"> </w:t>
            </w:r>
          </w:p>
        </w:tc>
        <w:tc>
          <w:tcPr>
            <w:tcW w:w="1638" w:type="dxa"/>
            <w:tcBorders>
              <w:top w:val="nil"/>
              <w:bottom w:val="nil"/>
            </w:tcBorders>
            <w:vAlign w:val="center"/>
          </w:tcPr>
          <w:p w14:paraId="7A9C4799" w14:textId="77777777" w:rsidR="0059203F" w:rsidRDefault="00DF360B">
            <w:pPr>
              <w:pStyle w:val="Tables"/>
            </w:pPr>
            <w:r>
              <w:object w:dxaOrig="633" w:dyaOrig="360" w14:anchorId="1291AD6F">
                <v:shape id="_x0000_i1037" type="#_x0000_t75" style="width:31.65pt;height:18pt" o:ole="">
                  <v:imagedata r:id="rId41" o:title=""/>
                </v:shape>
                <o:OLEObject Type="Embed" ProgID="Equation.DSMT4" ShapeID="_x0000_i1037" DrawAspect="Content" ObjectID="_1648776332" r:id="rId42"/>
              </w:object>
            </w:r>
            <w:r>
              <w:t xml:space="preserve"> </w:t>
            </w:r>
          </w:p>
        </w:tc>
      </w:tr>
      <w:tr w:rsidR="0059203F" w14:paraId="2920CFE7" w14:textId="77777777">
        <w:tc>
          <w:tcPr>
            <w:tcW w:w="2489" w:type="dxa"/>
            <w:tcBorders>
              <w:top w:val="nil"/>
              <w:bottom w:val="nil"/>
            </w:tcBorders>
            <w:vAlign w:val="center"/>
          </w:tcPr>
          <w:p w14:paraId="6AB2C6B2" w14:textId="77777777" w:rsidR="0059203F" w:rsidRDefault="00DF360B">
            <w:pPr>
              <w:pStyle w:val="Tables"/>
            </w:pPr>
            <w:r>
              <w:fldChar w:fldCharType="begin" w:fldLock="1"/>
            </w:r>
            <w:r>
              <w:instrText>ADDIN CSL_CITATION {"citationItems":[{"id":"ITEM-1","itemData":{"author":[{"dropping-particle":"","family":"Underwood","given":"Robin T","non-dropping-particle":"","parse-names":false,"suffix":""}],"container-title":"Yale Bureau of Highway Traffic","id":"ITEM-1","issued":{"date-parts":[["1961"]]},"page":"141-188","title":"Speed, volume, and density relationship: Quality and theory of traffic flow","type":"article-journal"},"uris":["http://www.mendeley.com/documents/?uuid=ed6da991-1483-4338-a415-d88d82f5d67a"]}],"mendeley":{"formattedCitation":"(Underwood, 1961)","manualFormatting":"Underwood (1961)","plainTextFormattedCitation":"(Underwood, 1961)","previouslyFormattedCitation":"(Underwood, 1961)"},"properties":{"noteIndex":0},"schema":"https://github.com/citation-style-language/schema/raw/master/csl-citation.json"}</w:instrText>
            </w:r>
            <w:r>
              <w:fldChar w:fldCharType="separate"/>
            </w:r>
            <w:r>
              <w:rPr>
                <w:noProof/>
              </w:rPr>
              <w:t>Underwood (1961)</w:t>
            </w:r>
            <w:r>
              <w:fldChar w:fldCharType="end"/>
            </w:r>
          </w:p>
        </w:tc>
        <w:tc>
          <w:tcPr>
            <w:tcW w:w="4169" w:type="dxa"/>
            <w:tcBorders>
              <w:top w:val="nil"/>
              <w:bottom w:val="nil"/>
            </w:tcBorders>
            <w:vAlign w:val="center"/>
          </w:tcPr>
          <w:p w14:paraId="677D85CF" w14:textId="77777777" w:rsidR="0059203F" w:rsidRDefault="00DF360B">
            <w:pPr>
              <w:pStyle w:val="Tables"/>
            </w:pPr>
            <w:r>
              <w:object w:dxaOrig="1713" w:dyaOrig="380" w14:anchorId="79B72FEC">
                <v:shape id="_x0000_i1038" type="#_x0000_t75" style="width:85.65pt;height:19pt" o:ole="">
                  <v:imagedata r:id="rId43" o:title=""/>
                </v:shape>
                <o:OLEObject Type="Embed" ProgID="Equation.DSMT4" ShapeID="_x0000_i1038" DrawAspect="Content" ObjectID="_1648776333" r:id="rId44"/>
              </w:object>
            </w:r>
            <w:r>
              <w:t xml:space="preserve"> </w:t>
            </w:r>
          </w:p>
        </w:tc>
        <w:tc>
          <w:tcPr>
            <w:tcW w:w="1638" w:type="dxa"/>
            <w:tcBorders>
              <w:top w:val="nil"/>
              <w:bottom w:val="nil"/>
            </w:tcBorders>
            <w:vAlign w:val="center"/>
          </w:tcPr>
          <w:p w14:paraId="55834CA9" w14:textId="77777777" w:rsidR="0059203F" w:rsidRDefault="00DF360B">
            <w:pPr>
              <w:pStyle w:val="Tables"/>
            </w:pPr>
            <w:r>
              <w:object w:dxaOrig="513" w:dyaOrig="360" w14:anchorId="03B67536">
                <v:shape id="_x0000_i1039" type="#_x0000_t75" style="width:25.65pt;height:18pt" o:ole="">
                  <v:imagedata r:id="rId45" o:title=""/>
                </v:shape>
                <o:OLEObject Type="Embed" ProgID="Equation.DSMT4" ShapeID="_x0000_i1039" DrawAspect="Content" ObjectID="_1648776334" r:id="rId46"/>
              </w:object>
            </w:r>
            <w:r>
              <w:t xml:space="preserve"> </w:t>
            </w:r>
          </w:p>
        </w:tc>
      </w:tr>
      <w:tr w:rsidR="0059203F" w14:paraId="18805C58" w14:textId="77777777">
        <w:tc>
          <w:tcPr>
            <w:tcW w:w="2489" w:type="dxa"/>
            <w:tcBorders>
              <w:top w:val="nil"/>
              <w:bottom w:val="nil"/>
            </w:tcBorders>
            <w:vAlign w:val="center"/>
          </w:tcPr>
          <w:p w14:paraId="6AD4A8F5" w14:textId="77777777" w:rsidR="0059203F" w:rsidRDefault="00DF360B">
            <w:pPr>
              <w:pStyle w:val="Tables"/>
            </w:pPr>
            <w:r>
              <w:fldChar w:fldCharType="begin" w:fldLock="1"/>
            </w:r>
            <w:r>
              <w:instrText>ADDIN CSL_CITATION {"citationItems":[{"id":"ITEM-1","itemData":{"author":[{"dropping-particle":"","family":"Newell","given":"G. F.","non-dropping-particle":"","parse-names":false,"suffix":""}],"container-title":"Operations Research","id":"ITEM-1","issue":"2","issued":{"date-parts":[["1961"]]},"page":"209-229","title":"Nonlinear effects in the dynamics of car following","type":"article-journal","volume":"9"},"uris":["http://www.mendeley.com/documents/?uuid=b44535e1-84b0-470f-8827-757b3795daa6"]}],"mendeley":{"formattedCitation":"(Newell, 1961)","manualFormatting":"Newell (1961)","plainTextFormattedCitation":"(Newell, 1961)","previouslyFormattedCitation":"(Newell, 1961)"},"properties":{"noteIndex":0},"schema":"https://github.com/citation-style-language/schema/raw/master/csl-citation.json"}</w:instrText>
            </w:r>
            <w:r>
              <w:fldChar w:fldCharType="separate"/>
            </w:r>
            <w:r>
              <w:rPr>
                <w:noProof/>
              </w:rPr>
              <w:t>Newell (1961)</w:t>
            </w:r>
            <w:r>
              <w:fldChar w:fldCharType="end"/>
            </w:r>
          </w:p>
        </w:tc>
        <w:tc>
          <w:tcPr>
            <w:tcW w:w="4169" w:type="dxa"/>
            <w:tcBorders>
              <w:top w:val="nil"/>
              <w:bottom w:val="nil"/>
            </w:tcBorders>
            <w:vAlign w:val="center"/>
          </w:tcPr>
          <w:p w14:paraId="7B62A940" w14:textId="77777777" w:rsidR="0059203F" w:rsidRDefault="00DF360B">
            <w:pPr>
              <w:pStyle w:val="Tables"/>
            </w:pPr>
            <w:r>
              <w:object w:dxaOrig="3160" w:dyaOrig="820" w14:anchorId="09BB517E">
                <v:shape id="_x0000_i1040" type="#_x0000_t75" style="width:158pt;height:41pt" o:ole="">
                  <v:imagedata r:id="rId47" o:title=""/>
                </v:shape>
                <o:OLEObject Type="Embed" ProgID="Equation.DSMT4" ShapeID="_x0000_i1040" DrawAspect="Content" ObjectID="_1648776335" r:id="rId48"/>
              </w:object>
            </w:r>
            <w:r>
              <w:t xml:space="preserve"> </w:t>
            </w:r>
          </w:p>
        </w:tc>
        <w:tc>
          <w:tcPr>
            <w:tcW w:w="1638" w:type="dxa"/>
            <w:tcBorders>
              <w:top w:val="nil"/>
              <w:bottom w:val="nil"/>
            </w:tcBorders>
            <w:vAlign w:val="center"/>
          </w:tcPr>
          <w:p w14:paraId="1303EBF9" w14:textId="77777777" w:rsidR="0059203F" w:rsidRDefault="00DF360B">
            <w:pPr>
              <w:pStyle w:val="Tables"/>
            </w:pPr>
            <w:r>
              <w:object w:dxaOrig="913" w:dyaOrig="360" w14:anchorId="7231FD14">
                <v:shape id="_x0000_i1041" type="#_x0000_t75" style="width:45.65pt;height:18pt" o:ole="">
                  <v:imagedata r:id="rId49" o:title=""/>
                </v:shape>
                <o:OLEObject Type="Embed" ProgID="Equation.DSMT4" ShapeID="_x0000_i1041" DrawAspect="Content" ObjectID="_1648776336" r:id="rId50"/>
              </w:object>
            </w:r>
            <w:r>
              <w:t xml:space="preserve"> </w:t>
            </w:r>
          </w:p>
        </w:tc>
      </w:tr>
      <w:tr w:rsidR="0059203F" w14:paraId="3F093459" w14:textId="77777777">
        <w:tc>
          <w:tcPr>
            <w:tcW w:w="2489" w:type="dxa"/>
            <w:tcBorders>
              <w:top w:val="nil"/>
              <w:bottom w:val="nil"/>
            </w:tcBorders>
            <w:vAlign w:val="center"/>
          </w:tcPr>
          <w:p w14:paraId="0F6347E1" w14:textId="77777777" w:rsidR="0059203F" w:rsidRDefault="00DF360B">
            <w:pPr>
              <w:pStyle w:val="Tables"/>
            </w:pPr>
            <w:r>
              <w:fldChar w:fldCharType="begin" w:fldLock="1"/>
            </w:r>
            <w:r>
              <w:instrText>ADDIN CSL_CITATION {"citationItems":[{"id":"ITEM-1","itemData":{"abstract":"attempt to collect original data to compare speed-volume-density curves","author":[{"dropping-particle":"","family":"Drake","given":"Joseph S","non-dropping-particle":"","parse-names":false,"suffix":""},{"dropping-particle":"","family":"Schofer","given":"Joseph L","non-dropping-particle":"","parse-names":false,"suffix":""},{"dropping-particle":"","family":"Adolf D. May","given":"Jr.","non-dropping-particle":"","parse-names":false,"suffix":""}],"container-title":"Highway Research Record","id":"ITEM-1","issue":"154","issued":{"date-parts":[["1967"]]},"page":"112-117","title":"A statistical analysis of speed-density hypotheses","type":"article-journal"},"uris":["http://www.mendeley.com/documents/?uuid=cb863676-c560-4c6d-9d76-51d9d8af2cc7"]}],"mendeley":{"formattedCitation":"(Drake et al., 1967)","manualFormatting":"Drake et al. (1967)","plainTextFormattedCitation":"(Drake et al., 1967)","previouslyFormattedCitation":"(Drake et al., 1967)"},"properties":{"noteIndex":0},"schema":"https://github.com/citation-style-language/schema/raw/master/csl-citation.json"}</w:instrText>
            </w:r>
            <w:r>
              <w:fldChar w:fldCharType="separate"/>
            </w:r>
            <w:r>
              <w:rPr>
                <w:noProof/>
              </w:rPr>
              <w:t>Drake et al. (1967)</w:t>
            </w:r>
            <w:r>
              <w:fldChar w:fldCharType="end"/>
            </w:r>
          </w:p>
        </w:tc>
        <w:tc>
          <w:tcPr>
            <w:tcW w:w="4169" w:type="dxa"/>
            <w:tcBorders>
              <w:top w:val="nil"/>
              <w:bottom w:val="nil"/>
            </w:tcBorders>
            <w:vAlign w:val="center"/>
          </w:tcPr>
          <w:p w14:paraId="6EC94725" w14:textId="77777777" w:rsidR="0059203F" w:rsidRDefault="00DF360B">
            <w:pPr>
              <w:pStyle w:val="Tables"/>
            </w:pPr>
            <w:r>
              <w:object w:dxaOrig="2267" w:dyaOrig="480" w14:anchorId="02C6CBD9">
                <v:shape id="_x0000_i1042" type="#_x0000_t75" style="width:113.35pt;height:24pt" o:ole="">
                  <v:imagedata r:id="rId51" o:title=""/>
                </v:shape>
                <o:OLEObject Type="Embed" ProgID="Equation.DSMT4" ShapeID="_x0000_i1042" DrawAspect="Content" ObjectID="_1648776337" r:id="rId52"/>
              </w:object>
            </w:r>
            <w:r>
              <w:t xml:space="preserve"> </w:t>
            </w:r>
          </w:p>
        </w:tc>
        <w:tc>
          <w:tcPr>
            <w:tcW w:w="1638" w:type="dxa"/>
            <w:tcBorders>
              <w:top w:val="nil"/>
              <w:bottom w:val="nil"/>
            </w:tcBorders>
            <w:vAlign w:val="center"/>
          </w:tcPr>
          <w:p w14:paraId="3ABB506D" w14:textId="77777777" w:rsidR="0059203F" w:rsidRDefault="00DF360B">
            <w:pPr>
              <w:pStyle w:val="Tables"/>
            </w:pPr>
            <w:r>
              <w:object w:dxaOrig="513" w:dyaOrig="360" w14:anchorId="1F8706BF">
                <v:shape id="_x0000_i1043" type="#_x0000_t75" style="width:25.65pt;height:18pt" o:ole="">
                  <v:imagedata r:id="rId53" o:title=""/>
                </v:shape>
                <o:OLEObject Type="Embed" ProgID="Equation.DSMT4" ShapeID="_x0000_i1043" DrawAspect="Content" ObjectID="_1648776338" r:id="rId54"/>
              </w:object>
            </w:r>
            <w:r>
              <w:t xml:space="preserve"> </w:t>
            </w:r>
          </w:p>
        </w:tc>
      </w:tr>
      <w:tr w:rsidR="0059203F" w14:paraId="206AA687" w14:textId="77777777">
        <w:tc>
          <w:tcPr>
            <w:tcW w:w="2489" w:type="dxa"/>
            <w:tcBorders>
              <w:top w:val="nil"/>
              <w:bottom w:val="nil"/>
            </w:tcBorders>
            <w:vAlign w:val="center"/>
          </w:tcPr>
          <w:p w14:paraId="5F2A107F" w14:textId="77777777" w:rsidR="0059203F" w:rsidRDefault="00DF360B">
            <w:pPr>
              <w:pStyle w:val="Tables"/>
            </w:pPr>
            <w:r>
              <w:fldChar w:fldCharType="begin" w:fldLock="1"/>
            </w:r>
            <w:r>
              <w:instrText>ADDIN CSL_CITATION {"citationItems":[{"id":"ITEM-1","itemData":{"ISSN":"00411647","author":[{"dropping-particle":"","family":"Pipes","given":"Louis A.","non-dropping-particle":"","parse-names":false,"suffix":""}],"container-title":"Transportation Research","id":"ITEM-1","issue":"1","issued":{"date-parts":[["1967"]]},"page":"21-29","title":"Car following models and the fundamental diagram of road traffic","type":"article-journal","volume":"1"},"uris":["http://www.mendeley.com/documents/?uuid=cd37c4b5-77c7-45b3-87cb-3d19c8696256"]}],"mendeley":{"formattedCitation":"(Pipes, 1967)","manualFormatting":"Pipes (1967)","plainTextFormattedCitation":"(Pipes, 1967)","previouslyFormattedCitation":"(Pipes, 1967)"},"properties":{"noteIndex":0},"schema":"https://github.com/citation-style-language/schema/raw/master/csl-citation.json"}</w:instrText>
            </w:r>
            <w:r>
              <w:fldChar w:fldCharType="separate"/>
            </w:r>
            <w:r>
              <w:rPr>
                <w:noProof/>
              </w:rPr>
              <w:t>Pipes (1967)</w:t>
            </w:r>
            <w:r>
              <w:fldChar w:fldCharType="end"/>
            </w:r>
          </w:p>
        </w:tc>
        <w:tc>
          <w:tcPr>
            <w:tcW w:w="4169" w:type="dxa"/>
            <w:tcBorders>
              <w:top w:val="nil"/>
              <w:bottom w:val="nil"/>
            </w:tcBorders>
            <w:vAlign w:val="center"/>
          </w:tcPr>
          <w:p w14:paraId="6BC7D3FE" w14:textId="77777777" w:rsidR="0059203F" w:rsidRDefault="00DF360B">
            <w:pPr>
              <w:pStyle w:val="Tables"/>
            </w:pPr>
            <w:r>
              <w:object w:dxaOrig="1953" w:dyaOrig="513" w14:anchorId="1A1A88BC">
                <v:shape id="_x0000_i1044" type="#_x0000_t75" style="width:97.65pt;height:25.65pt" o:ole="">
                  <v:imagedata r:id="rId55" o:title=""/>
                </v:shape>
                <o:OLEObject Type="Embed" ProgID="Equation.DSMT4" ShapeID="_x0000_i1044" DrawAspect="Content" ObjectID="_1648776339" r:id="rId56"/>
              </w:object>
            </w:r>
            <w:r>
              <w:t xml:space="preserve"> </w:t>
            </w:r>
          </w:p>
        </w:tc>
        <w:tc>
          <w:tcPr>
            <w:tcW w:w="1638" w:type="dxa"/>
            <w:tcBorders>
              <w:top w:val="nil"/>
              <w:bottom w:val="nil"/>
            </w:tcBorders>
            <w:vAlign w:val="center"/>
          </w:tcPr>
          <w:p w14:paraId="6C1C9AC7" w14:textId="77777777" w:rsidR="0059203F" w:rsidRDefault="00DF360B">
            <w:pPr>
              <w:pStyle w:val="Tables"/>
            </w:pPr>
            <w:r>
              <w:object w:dxaOrig="940" w:dyaOrig="360" w14:anchorId="06FC5962">
                <v:shape id="_x0000_i1045" type="#_x0000_t75" style="width:47pt;height:18pt" o:ole="">
                  <v:imagedata r:id="rId57" o:title=""/>
                </v:shape>
                <o:OLEObject Type="Embed" ProgID="Equation.DSMT4" ShapeID="_x0000_i1045" DrawAspect="Content" ObjectID="_1648776340" r:id="rId58"/>
              </w:object>
            </w:r>
            <w:r>
              <w:t xml:space="preserve"> </w:t>
            </w:r>
          </w:p>
        </w:tc>
      </w:tr>
      <w:tr w:rsidR="0059203F" w14:paraId="6BE99FFC" w14:textId="77777777">
        <w:tc>
          <w:tcPr>
            <w:tcW w:w="2489" w:type="dxa"/>
            <w:tcBorders>
              <w:top w:val="nil"/>
              <w:bottom w:val="nil"/>
            </w:tcBorders>
            <w:vAlign w:val="center"/>
          </w:tcPr>
          <w:p w14:paraId="3683419D" w14:textId="77777777" w:rsidR="0059203F" w:rsidRDefault="00DF360B">
            <w:pPr>
              <w:pStyle w:val="Tables"/>
            </w:pPr>
            <w:r>
              <w:fldChar w:fldCharType="begin" w:fldLock="1"/>
            </w:r>
            <w:r>
              <w:instrText>ADDIN CSL_CITATION {"citationItems":[{"id":"ITEM-1","itemData":{"author":[{"dropping-particle":"","family":"Drew","given":"Donald R","non-dropping-particle":"","parse-names":false,"suffix":""}],"chapter-number":"Chapter 12","id":"ITEM-1","issued":{"date-parts":[["1968"]]},"publisher":"McGraw-Hill Book Company","title":"Traffic flow theory and control","type":"chapter"},"uris":["http://www.mendeley.com/documents/?uuid=4c27aa95-e624-40fb-8e35-a0f635f60bde"]}],"mendeley":{"formattedCitation":"(Drew, 1968)","manualFormatting":"Drew (1968)","plainTextFormattedCitation":"(Drew, 1968)","previouslyFormattedCitation":"(Drew, 1968)"},"properties":{"noteIndex":0},"schema":"https://github.com/citation-style-language/schema/raw/master/csl-citation.json"}</w:instrText>
            </w:r>
            <w:r>
              <w:fldChar w:fldCharType="separate"/>
            </w:r>
            <w:r>
              <w:rPr>
                <w:noProof/>
              </w:rPr>
              <w:t>Drew (1968)</w:t>
            </w:r>
            <w:r>
              <w:fldChar w:fldCharType="end"/>
            </w:r>
          </w:p>
        </w:tc>
        <w:tc>
          <w:tcPr>
            <w:tcW w:w="4169" w:type="dxa"/>
            <w:tcBorders>
              <w:top w:val="nil"/>
              <w:bottom w:val="nil"/>
            </w:tcBorders>
            <w:vAlign w:val="center"/>
          </w:tcPr>
          <w:p w14:paraId="64790331" w14:textId="77777777" w:rsidR="0059203F" w:rsidRDefault="00DF360B">
            <w:pPr>
              <w:pStyle w:val="Tables"/>
            </w:pPr>
            <w:r>
              <w:object w:dxaOrig="2147" w:dyaOrig="567" w14:anchorId="19FDCA36">
                <v:shape id="_x0000_i1046" type="#_x0000_t75" style="width:107.35pt;height:28.35pt" o:ole="">
                  <v:imagedata r:id="rId59" o:title=""/>
                </v:shape>
                <o:OLEObject Type="Embed" ProgID="Equation.DSMT4" ShapeID="_x0000_i1046" DrawAspect="Content" ObjectID="_1648776341" r:id="rId60"/>
              </w:object>
            </w:r>
            <w:r>
              <w:t xml:space="preserve"> </w:t>
            </w:r>
          </w:p>
        </w:tc>
        <w:tc>
          <w:tcPr>
            <w:tcW w:w="1638" w:type="dxa"/>
            <w:tcBorders>
              <w:top w:val="nil"/>
              <w:bottom w:val="nil"/>
            </w:tcBorders>
            <w:vAlign w:val="center"/>
          </w:tcPr>
          <w:p w14:paraId="117C62DE" w14:textId="77777777" w:rsidR="0059203F" w:rsidRDefault="00DF360B">
            <w:pPr>
              <w:pStyle w:val="Tables"/>
            </w:pPr>
            <w:r>
              <w:object w:dxaOrig="940" w:dyaOrig="360" w14:anchorId="384349A4">
                <v:shape id="_x0000_i1047" type="#_x0000_t75" style="width:47pt;height:18pt" o:ole="">
                  <v:imagedata r:id="rId61" o:title=""/>
                </v:shape>
                <o:OLEObject Type="Embed" ProgID="Equation.DSMT4" ShapeID="_x0000_i1047" DrawAspect="Content" ObjectID="_1648776342" r:id="rId62"/>
              </w:object>
            </w:r>
            <w:r>
              <w:t xml:space="preserve"> </w:t>
            </w:r>
          </w:p>
        </w:tc>
      </w:tr>
      <w:tr w:rsidR="0059203F" w14:paraId="405467D9" w14:textId="77777777">
        <w:tc>
          <w:tcPr>
            <w:tcW w:w="2489" w:type="dxa"/>
            <w:tcBorders>
              <w:top w:val="nil"/>
              <w:bottom w:val="nil"/>
            </w:tcBorders>
            <w:vAlign w:val="center"/>
          </w:tcPr>
          <w:p w14:paraId="7CAB6F5E" w14:textId="77777777" w:rsidR="0059203F" w:rsidRDefault="00DF360B">
            <w:pPr>
              <w:pStyle w:val="Tables"/>
            </w:pPr>
            <w:r>
              <w:fldChar w:fldCharType="begin" w:fldLock="1"/>
            </w:r>
            <w:r>
              <w:instrText>ADDIN CSL_CITATION {"citationItems":[{"id":"ITEM-1","itemData":{"ISSN":"00411655","author":[{"dropping-particle":"","family":"Ardekani","given":"Siamak","non-dropping-particle":"","parse-names":false,"suffix":""},{"dropping-particle":"","family":"Herman","given":"Robert","non-dropping-particle":"","parse-names":false,"suffix":""}],"container-title":"Transportation Science","id":"ITEM-1","issue":"1","issued":{"date-parts":[["1987"]]},"page":"1-16","title":"Urban network-wide traffic variables and their relations","type":"article-journal","volume":"21"},"uris":["http://www.mendeley.com/documents/?uuid=6f335e9c-07b3-4e78-ad96-854dbff575a8"]}],"mendeley":{"formattedCitation":"(Ardekani and Herman, 1987)","manualFormatting":"Ardekani and Herman (1987)","plainTextFormattedCitation":"(Ardekani and Herman, 1987)","previouslyFormattedCitation":"(Ardekani and Herman, 1987)"},"properties":{"noteIndex":0},"schema":"https://github.com/citation-style-language/schema/raw/master/csl-citation.json"}</w:instrText>
            </w:r>
            <w:r>
              <w:fldChar w:fldCharType="separate"/>
            </w:r>
            <w:r>
              <w:rPr>
                <w:noProof/>
              </w:rPr>
              <w:t>Ardekani and Herman (1987)</w:t>
            </w:r>
            <w:r>
              <w:fldChar w:fldCharType="end"/>
            </w:r>
          </w:p>
        </w:tc>
        <w:tc>
          <w:tcPr>
            <w:tcW w:w="4169" w:type="dxa"/>
            <w:tcBorders>
              <w:top w:val="nil"/>
              <w:bottom w:val="nil"/>
            </w:tcBorders>
            <w:vAlign w:val="center"/>
          </w:tcPr>
          <w:p w14:paraId="57DC6DD8" w14:textId="77777777" w:rsidR="0059203F" w:rsidRDefault="00DF360B">
            <w:pPr>
              <w:pStyle w:val="Tables"/>
            </w:pPr>
            <w:r>
              <w:object w:dxaOrig="3380" w:dyaOrig="580" w14:anchorId="086CF21F">
                <v:shape id="_x0000_i1048" type="#_x0000_t75" style="width:169pt;height:29pt" o:ole="">
                  <v:imagedata r:id="rId63" o:title=""/>
                </v:shape>
                <o:OLEObject Type="Embed" ProgID="Equation.DSMT4" ShapeID="_x0000_i1048" DrawAspect="Content" ObjectID="_1648776343" r:id="rId64"/>
              </w:object>
            </w:r>
            <w:r>
              <w:t xml:space="preserve"> </w:t>
            </w:r>
          </w:p>
        </w:tc>
        <w:tc>
          <w:tcPr>
            <w:tcW w:w="1638" w:type="dxa"/>
            <w:tcBorders>
              <w:top w:val="nil"/>
              <w:bottom w:val="nil"/>
            </w:tcBorders>
            <w:vAlign w:val="center"/>
          </w:tcPr>
          <w:p w14:paraId="3E6EEBAF" w14:textId="77777777" w:rsidR="0059203F" w:rsidRDefault="00DF360B">
            <w:pPr>
              <w:pStyle w:val="Tables"/>
            </w:pPr>
            <w:r>
              <w:object w:dxaOrig="1587" w:dyaOrig="360" w14:anchorId="5691450F">
                <v:shape id="_x0000_i1049" type="#_x0000_t75" style="width:79.35pt;height:18pt" o:ole="">
                  <v:imagedata r:id="rId65" o:title=""/>
                </v:shape>
                <o:OLEObject Type="Embed" ProgID="Equation.DSMT4" ShapeID="_x0000_i1049" DrawAspect="Content" ObjectID="_1648776344" r:id="rId66"/>
              </w:object>
            </w:r>
            <w:r>
              <w:t xml:space="preserve"> </w:t>
            </w:r>
          </w:p>
        </w:tc>
      </w:tr>
      <w:tr w:rsidR="0059203F" w14:paraId="6AF7C9AC" w14:textId="77777777">
        <w:tc>
          <w:tcPr>
            <w:tcW w:w="2489" w:type="dxa"/>
            <w:tcBorders>
              <w:top w:val="nil"/>
              <w:bottom w:val="nil"/>
            </w:tcBorders>
            <w:vAlign w:val="center"/>
          </w:tcPr>
          <w:p w14:paraId="0120D06B" w14:textId="77777777" w:rsidR="0059203F" w:rsidRDefault="00DF360B">
            <w:pPr>
              <w:pStyle w:val="Tables"/>
            </w:pPr>
            <w:r>
              <w:fldChar w:fldCharType="begin" w:fldLock="1"/>
            </w:r>
            <w:r>
              <w:instrText>ADDIN CSL_CITATION {"citationItems":[{"id":"ITEM-1","itemData":{"ISSN":"1063651X","abstract":"The nonlinear theory of the cluster effect in a traffic flow [B. S. Kerner and P. Konhäuser, Phys. Rev. E 48, 2335 (1993)], i.e., the effect of the appearance of a region of high density and low average velocity of vehicles in an initially homogeneous flow, is presented. The structures of a stationary moving cluster are derived. It is found that the density, the average velocities of vehicles inside and outside the cluster, and also the velocity of the cluster are the characteristic parameters of the traffic flow. The dependencies of the cluster structure and parameters on the density of vehicles in the initially homogeneous flow and on the length of the road are investigated. It is found that the cluster can appear within regions of density of vehicles which correspond to a stable homogeneous flow. It is shown that an appearance of a localized perturbation, having a finite amplitude, in the stable homogeneous flow can lead to a self-formation of a local cluster of vehicles which is surrounded by the homogeneous traffic flow. The parameters of the local cluster do not depend on the amplitude of this perturbation but only on the parameters of the flow. © 1994 The American Physical Society.","author":[{"dropping-particle":"","family":"Kerner","given":"B. S.","non-dropping-particle":"","parse-names":false,"suffix":""},{"dropping-particle":"","family":"Konhäuser","given":"P.","non-dropping-particle":"","parse-names":false,"suffix":""}],"container-title":"Physical Review E","id":"ITEM-1","issue":"1","issued":{"date-parts":[["1994"]]},"page":"54-83","title":"Structure and parameters of clusters in traffic flow","type":"article-journal","volume":"50"},"uris":["http://www.mendeley.com/documents/?uuid=0ca805ec-c558-4b43-b633-cf9031cb58f1"]}],"mendeley":{"formattedCitation":"(Kerner and Konhäuser, 1994)","manualFormatting":"Kerner and Konhäuser (1994)","plainTextFormattedCitation":"(Kerner and Konhäuser, 1994)","previouslyFormattedCitation":"(Kerner and Konhäuser, 1994)"},"properties":{"noteIndex":0},"schema":"https://github.com/citation-style-language/schema/raw/master/csl-citation.json"}</w:instrText>
            </w:r>
            <w:r>
              <w:fldChar w:fldCharType="separate"/>
            </w:r>
            <w:r>
              <w:rPr>
                <w:noProof/>
              </w:rPr>
              <w:t>Kerner and Konhäuser (1994)</w:t>
            </w:r>
            <w:r>
              <w:fldChar w:fldCharType="end"/>
            </w:r>
          </w:p>
        </w:tc>
        <w:tc>
          <w:tcPr>
            <w:tcW w:w="4169" w:type="dxa"/>
            <w:tcBorders>
              <w:top w:val="nil"/>
              <w:bottom w:val="nil"/>
            </w:tcBorders>
            <w:vAlign w:val="center"/>
          </w:tcPr>
          <w:p w14:paraId="62E85184" w14:textId="77777777" w:rsidR="0059203F" w:rsidRDefault="00DF360B">
            <w:pPr>
              <w:pStyle w:val="Tables"/>
            </w:pPr>
            <w:r>
              <w:object w:dxaOrig="4427" w:dyaOrig="753" w14:anchorId="1E133A53">
                <v:shape id="_x0000_i1050" type="#_x0000_t75" style="width:221.35pt;height:37.65pt" o:ole="">
                  <v:imagedata r:id="rId67" o:title=""/>
                </v:shape>
                <o:OLEObject Type="Embed" ProgID="Equation.DSMT4" ShapeID="_x0000_i1050" DrawAspect="Content" ObjectID="_1648776345" r:id="rId68"/>
              </w:object>
            </w:r>
            <w:r>
              <w:t xml:space="preserve"> </w:t>
            </w:r>
          </w:p>
        </w:tc>
        <w:tc>
          <w:tcPr>
            <w:tcW w:w="1638" w:type="dxa"/>
            <w:tcBorders>
              <w:top w:val="nil"/>
              <w:bottom w:val="nil"/>
            </w:tcBorders>
            <w:vAlign w:val="center"/>
          </w:tcPr>
          <w:p w14:paraId="058C1B16" w14:textId="77777777" w:rsidR="0059203F" w:rsidRDefault="00DF360B">
            <w:pPr>
              <w:pStyle w:val="Tables"/>
            </w:pPr>
            <w:r>
              <w:object w:dxaOrig="513" w:dyaOrig="360" w14:anchorId="62B14EE1">
                <v:shape id="_x0000_i1051" type="#_x0000_t75" style="width:25.65pt;height:18pt" o:ole="">
                  <v:imagedata r:id="rId69" o:title=""/>
                </v:shape>
                <o:OLEObject Type="Embed" ProgID="Equation.DSMT4" ShapeID="_x0000_i1051" DrawAspect="Content" ObjectID="_1648776346" r:id="rId70"/>
              </w:object>
            </w:r>
            <w:r>
              <w:t xml:space="preserve"> </w:t>
            </w:r>
          </w:p>
        </w:tc>
      </w:tr>
      <w:tr w:rsidR="0059203F" w14:paraId="280D22D5" w14:textId="77777777">
        <w:tc>
          <w:tcPr>
            <w:tcW w:w="2489" w:type="dxa"/>
            <w:tcBorders>
              <w:top w:val="nil"/>
              <w:bottom w:val="nil"/>
            </w:tcBorders>
            <w:vAlign w:val="center"/>
          </w:tcPr>
          <w:p w14:paraId="3F00AB8B" w14:textId="77777777" w:rsidR="0059203F" w:rsidRDefault="00DF360B">
            <w:pPr>
              <w:pStyle w:val="Tables"/>
            </w:pPr>
            <w:r>
              <w:fldChar w:fldCharType="begin" w:fldLock="1"/>
            </w:r>
            <w:r>
              <w:instrText>ADDIN CSL_CITATION {"citationItems":[{"id":"ITEM-1","itemData":{"ISSN":"01912615","abstract":"In this work a functional form for the speed-density relationship is presented. This functional form is made up of a nondimensional spacing, the equivalent spacing and of a function, the generating function, whose argument is the equivalent spacing. This functional form is derived by means of two different arguments. The first argument is based on the set of properties that the volume-speed-density relationships should satisfy. The second one arises when applying a dimensional analysis to a generic car-following model. Finally, several examples of generating functions are shown. © 1995.","author":[{"dropping-particle":"","family":"Castillo","given":"J. M.Del","non-dropping-particle":"","parse-names":false,"suffix":""},{"dropping-particle":"","family":"Benítez","given":"F. G.","non-dropping-particle":"","parse-names":false,"suffix":""}],"container-title":"Transportation Research Part B","id":"ITEM-1","issue":"5","issued":{"date-parts":[["1995"]]},"page":"373-389","title":"On the functional form of the speed-density relationship-I: General theory","type":"article-journal","volume":"29"},"uris":["http://www.mendeley.com/documents/?uuid=e2df9316-572f-4020-a9c7-4f7db9aad1c4"]}],"mendeley":{"formattedCitation":"(Castillo and Benítez, 1995a)","manualFormatting":"Castillo and Benítez (1995a)","plainTextFormattedCitation":"(Castillo and Benítez, 1995a)","previouslyFormattedCitation":"(Castillo and Benítez, 1995a)"},"properties":{"noteIndex":0},"schema":"https://github.com/citation-style-language/schema/raw/master/csl-citation.json"}</w:instrText>
            </w:r>
            <w:r>
              <w:fldChar w:fldCharType="separate"/>
            </w:r>
            <w:r>
              <w:rPr>
                <w:noProof/>
              </w:rPr>
              <w:t>Castillo and Benítez (1995a)</w:t>
            </w:r>
            <w:r>
              <w:fldChar w:fldCharType="end"/>
            </w:r>
          </w:p>
        </w:tc>
        <w:tc>
          <w:tcPr>
            <w:tcW w:w="4169" w:type="dxa"/>
            <w:tcBorders>
              <w:top w:val="nil"/>
              <w:bottom w:val="nil"/>
            </w:tcBorders>
            <w:vAlign w:val="center"/>
          </w:tcPr>
          <w:p w14:paraId="17C1C83E" w14:textId="77777777" w:rsidR="0059203F" w:rsidRDefault="00DF360B">
            <w:pPr>
              <w:pStyle w:val="Tables"/>
            </w:pPr>
            <w:r>
              <w:object w:dxaOrig="3020" w:dyaOrig="840" w14:anchorId="472BE794">
                <v:shape id="_x0000_i1052" type="#_x0000_t75" style="width:151pt;height:42pt" o:ole="">
                  <v:imagedata r:id="rId71" o:title=""/>
                </v:shape>
                <o:OLEObject Type="Embed" ProgID="Equation.DSMT4" ShapeID="_x0000_i1052" DrawAspect="Content" ObjectID="_1648776347" r:id="rId72"/>
              </w:object>
            </w:r>
            <w:r>
              <w:t xml:space="preserve"> </w:t>
            </w:r>
          </w:p>
        </w:tc>
        <w:tc>
          <w:tcPr>
            <w:tcW w:w="1638" w:type="dxa"/>
            <w:tcBorders>
              <w:top w:val="nil"/>
              <w:bottom w:val="nil"/>
            </w:tcBorders>
            <w:vAlign w:val="center"/>
          </w:tcPr>
          <w:p w14:paraId="002BB6B6" w14:textId="77777777" w:rsidR="0059203F" w:rsidRDefault="00DF360B">
            <w:pPr>
              <w:pStyle w:val="Tables"/>
            </w:pPr>
            <w:r>
              <w:object w:dxaOrig="1080" w:dyaOrig="433" w14:anchorId="7A5FEA6F">
                <v:shape id="_x0000_i1053" type="#_x0000_t75" style="width:54pt;height:21.65pt" o:ole="">
                  <v:imagedata r:id="rId73" o:title=""/>
                </v:shape>
                <o:OLEObject Type="Embed" ProgID="Equation.DSMT4" ShapeID="_x0000_i1053" DrawAspect="Content" ObjectID="_1648776348" r:id="rId74"/>
              </w:object>
            </w:r>
            <w:r>
              <w:t xml:space="preserve"> </w:t>
            </w:r>
          </w:p>
        </w:tc>
      </w:tr>
      <w:tr w:rsidR="0059203F" w14:paraId="2D905626" w14:textId="77777777">
        <w:tc>
          <w:tcPr>
            <w:tcW w:w="2489" w:type="dxa"/>
            <w:tcBorders>
              <w:top w:val="nil"/>
              <w:bottom w:val="nil"/>
            </w:tcBorders>
            <w:vAlign w:val="center"/>
          </w:tcPr>
          <w:p w14:paraId="1AFE207F" w14:textId="77777777" w:rsidR="0059203F" w:rsidRDefault="00DF360B">
            <w:pPr>
              <w:pStyle w:val="Tables"/>
            </w:pPr>
            <w:r>
              <w:fldChar w:fldCharType="begin" w:fldLock="1"/>
            </w:r>
            <w:r>
              <w:instrText>ADDIN CSL_CITATION {"citationItems":[{"id":"ITEM-1","itemData":{"author":[{"dropping-particle":"","family":"Jayakrishnan","given":"R","non-dropping-particle":"","parse-names":false,"suffix":""},{"dropping-particle":"","family":"Tsai","given":"Wei K.","non-dropping-particle":"","parse-names":false,"suffix":""},{"dropping-particle":"","family":"Chen","given":"Anthony","non-dropping-particle":"","parse-names":false,"suffix":""}],"container-title":"Transportation Research Part C","id":"ITEM-1","issue":"1","issued":{"date-parts":[["1995"]]},"page":"51-72","title":"A dynamic traffic assignment model with traffic flow relationships","type":"article-journal","volume":"3"},"uris":["http://www.mendeley.com/documents/?uuid=bce0e52c-bc10-48d0-b7f6-1effadf845dd"]}],"mendeley":{"formattedCitation":"(Jayakrishnan et al., 1995)","manualFormatting":"Jayakrishnan et al. (1995)","plainTextFormattedCitation":"(Jayakrishnan et al., 1995)","previouslyFormattedCitation":"(Jayakrishnan et al., 1995)"},"properties":{"noteIndex":0},"schema":"https://github.com/citation-style-language/schema/raw/master/csl-citation.json"}</w:instrText>
            </w:r>
            <w:r>
              <w:fldChar w:fldCharType="separate"/>
            </w:r>
            <w:r>
              <w:rPr>
                <w:noProof/>
              </w:rPr>
              <w:t>Jayakrishnan et al. (1995)</w:t>
            </w:r>
            <w:r>
              <w:fldChar w:fldCharType="end"/>
            </w:r>
          </w:p>
        </w:tc>
        <w:tc>
          <w:tcPr>
            <w:tcW w:w="4169" w:type="dxa"/>
            <w:tcBorders>
              <w:top w:val="nil"/>
              <w:bottom w:val="nil"/>
            </w:tcBorders>
            <w:vAlign w:val="center"/>
          </w:tcPr>
          <w:p w14:paraId="22316535" w14:textId="77777777" w:rsidR="0059203F" w:rsidRDefault="00DF360B">
            <w:pPr>
              <w:pStyle w:val="Tables"/>
            </w:pPr>
            <w:r>
              <w:object w:dxaOrig="3000" w:dyaOrig="460" w14:anchorId="4CB1A414">
                <v:shape id="_x0000_i1054" type="#_x0000_t75" style="width:150pt;height:23pt" o:ole="">
                  <v:imagedata r:id="rId75" o:title=""/>
                </v:shape>
                <o:OLEObject Type="Embed" ProgID="Equation.DSMT4" ShapeID="_x0000_i1054" DrawAspect="Content" ObjectID="_1648776349" r:id="rId76"/>
              </w:object>
            </w:r>
            <w:r>
              <w:t xml:space="preserve"> </w:t>
            </w:r>
          </w:p>
        </w:tc>
        <w:tc>
          <w:tcPr>
            <w:tcW w:w="1638" w:type="dxa"/>
            <w:tcBorders>
              <w:top w:val="nil"/>
              <w:bottom w:val="nil"/>
            </w:tcBorders>
            <w:vAlign w:val="center"/>
          </w:tcPr>
          <w:p w14:paraId="5C045727" w14:textId="77777777" w:rsidR="0059203F" w:rsidRDefault="00DF360B">
            <w:pPr>
              <w:pStyle w:val="Tables"/>
            </w:pPr>
            <w:r>
              <w:object w:dxaOrig="1340" w:dyaOrig="360" w14:anchorId="55F06191">
                <v:shape id="_x0000_i1055" type="#_x0000_t75" style="width:67pt;height:18pt" o:ole="">
                  <v:imagedata r:id="rId77" o:title=""/>
                </v:shape>
                <o:OLEObject Type="Embed" ProgID="Equation.DSMT4" ShapeID="_x0000_i1055" DrawAspect="Content" ObjectID="_1648776350" r:id="rId78"/>
              </w:object>
            </w:r>
            <w:r>
              <w:t xml:space="preserve"> </w:t>
            </w:r>
          </w:p>
        </w:tc>
      </w:tr>
      <w:tr w:rsidR="0059203F" w14:paraId="5C059E59" w14:textId="77777777">
        <w:tc>
          <w:tcPr>
            <w:tcW w:w="2489" w:type="dxa"/>
            <w:tcBorders>
              <w:top w:val="nil"/>
              <w:bottom w:val="nil"/>
            </w:tcBorders>
            <w:vAlign w:val="center"/>
          </w:tcPr>
          <w:p w14:paraId="1545C7A0" w14:textId="77777777" w:rsidR="0059203F" w:rsidRDefault="00DF360B">
            <w:pPr>
              <w:pStyle w:val="Tables"/>
            </w:pPr>
            <w:r>
              <w:fldChar w:fldCharType="begin" w:fldLock="1"/>
            </w:r>
            <w:r>
              <w:instrText>ADDIN CSL_CITATION {"citationItems":[{"id":"ITEM-1","itemData":{"author":[{"dropping-particle":"","family":"Aerde","given":"M","non-dropping-particle":"Van","parse-names":false,"suffix":""}],"container-title":"Proceedings of the 74th Annual Meeting of the Transportation Research Board","id":"ITEM-1","issued":{"date-parts":[["1995"]]},"publisher-place":"Washington, DC","title":"Single regime speed-flow-density relationship for congested and uncongested highways","type":"paper-conference","volume":"6"},"uris":["http://www.mendeley.com/documents/?uuid=f8b7d7d6-d6c7-434f-9084-5ffc5cc90fd0"]}],"mendeley":{"formattedCitation":"(Van Aerde, 1995)","manualFormatting":"Van Aerde (1995)","plainTextFormattedCitation":"(Van Aerde, 1995)","previouslyFormattedCitation":"(Van Aerde, 1995)"},"properties":{"noteIndex":0},"schema":"https://github.com/citation-style-language/schema/raw/master/csl-citation.json"}</w:instrText>
            </w:r>
            <w:r>
              <w:fldChar w:fldCharType="separate"/>
            </w:r>
            <w:r>
              <w:rPr>
                <w:noProof/>
              </w:rPr>
              <w:t>Van Aerde (1995)</w:t>
            </w:r>
            <w:r>
              <w:fldChar w:fldCharType="end"/>
            </w:r>
          </w:p>
        </w:tc>
        <w:tc>
          <w:tcPr>
            <w:tcW w:w="4169" w:type="dxa"/>
            <w:tcBorders>
              <w:top w:val="nil"/>
              <w:bottom w:val="nil"/>
            </w:tcBorders>
            <w:vAlign w:val="center"/>
          </w:tcPr>
          <w:p w14:paraId="3107F41B" w14:textId="77777777" w:rsidR="0059203F" w:rsidRDefault="00DF360B">
            <w:pPr>
              <w:pStyle w:val="Tables"/>
            </w:pPr>
            <w:r>
              <w:object w:dxaOrig="1780" w:dyaOrig="940" w14:anchorId="01DBCA67">
                <v:shape id="_x0000_i1056" type="#_x0000_t75" style="width:89pt;height:47pt" o:ole="">
                  <v:imagedata r:id="rId79" o:title=""/>
                </v:shape>
                <o:OLEObject Type="Embed" ProgID="Equation.DSMT4" ShapeID="_x0000_i1056" DrawAspect="Content" ObjectID="_1648776351" r:id="rId80"/>
              </w:object>
            </w:r>
            <w:r>
              <w:t xml:space="preserve"> </w:t>
            </w:r>
          </w:p>
        </w:tc>
        <w:tc>
          <w:tcPr>
            <w:tcW w:w="1638" w:type="dxa"/>
            <w:tcBorders>
              <w:top w:val="nil"/>
              <w:bottom w:val="nil"/>
            </w:tcBorders>
            <w:vAlign w:val="center"/>
          </w:tcPr>
          <w:p w14:paraId="192C8561" w14:textId="77777777" w:rsidR="0059203F" w:rsidRDefault="00DF360B">
            <w:pPr>
              <w:pStyle w:val="Tables"/>
            </w:pPr>
            <w:r>
              <w:object w:dxaOrig="993" w:dyaOrig="360" w14:anchorId="67F072E9">
                <v:shape id="_x0000_i1057" type="#_x0000_t75" style="width:49.65pt;height:18pt" o:ole="">
                  <v:imagedata r:id="rId81" o:title=""/>
                </v:shape>
                <o:OLEObject Type="Embed" ProgID="Equation.DSMT4" ShapeID="_x0000_i1057" DrawAspect="Content" ObjectID="_1648776352" r:id="rId82"/>
              </w:object>
            </w:r>
            <w:r>
              <w:t xml:space="preserve"> </w:t>
            </w:r>
          </w:p>
        </w:tc>
      </w:tr>
      <w:tr w:rsidR="0059203F" w14:paraId="76BC6604" w14:textId="77777777">
        <w:tc>
          <w:tcPr>
            <w:tcW w:w="2489" w:type="dxa"/>
            <w:tcBorders>
              <w:top w:val="nil"/>
              <w:bottom w:val="nil"/>
            </w:tcBorders>
            <w:vAlign w:val="center"/>
          </w:tcPr>
          <w:p w14:paraId="5E989A71" w14:textId="77777777" w:rsidR="0059203F" w:rsidRDefault="00DF360B">
            <w:pPr>
              <w:pStyle w:val="Tables"/>
            </w:pPr>
            <w:r>
              <w:fldChar w:fldCharType="begin" w:fldLock="1"/>
            </w:r>
            <w:r>
              <w:instrText>ADDIN CSL_CITATION {"citationItems":[{"id":"ITEM-1","itemData":{"author":[{"dropping-particle":"","family":"MacNicholas","given":"Michael J","non-dropping-particle":"","parse-names":false,"suffix":""}],"container-title":"Symposium on the 75 Years of the Fundamental Diagram for Traffic Flow Theory: Greenshields Symposium","id":"ITEM-1","issued":{"date-parts":[["2011"]]},"page":"161-177","title":"A simple and pragmatic representation of traffic flow","type":"paper-conference"},"uris":["http://www.mendeley.com/documents/?uuid=76e365e7-fd5e-42f0-8743-fafbb82ed8b2"]}],"mendeley":{"formattedCitation":"(MacNicholas, 2011)","manualFormatting":"MacNicholas (2011)","plainTextFormattedCitation":"(MacNicholas, 2011)","previouslyFormattedCitation":"(MacNicholas, 2011)"},"properties":{"noteIndex":0},"schema":"https://github.com/citation-style-language/schema/raw/master/csl-citation.json"}</w:instrText>
            </w:r>
            <w:r>
              <w:fldChar w:fldCharType="separate"/>
            </w:r>
            <w:r>
              <w:rPr>
                <w:noProof/>
              </w:rPr>
              <w:t>MacNicholas (2011)</w:t>
            </w:r>
            <w:r>
              <w:fldChar w:fldCharType="end"/>
            </w:r>
          </w:p>
        </w:tc>
        <w:tc>
          <w:tcPr>
            <w:tcW w:w="4169" w:type="dxa"/>
            <w:tcBorders>
              <w:top w:val="nil"/>
              <w:bottom w:val="nil"/>
            </w:tcBorders>
            <w:vAlign w:val="center"/>
          </w:tcPr>
          <w:p w14:paraId="1F69C049" w14:textId="77777777" w:rsidR="0059203F" w:rsidRDefault="00DF360B">
            <w:pPr>
              <w:pStyle w:val="Tables"/>
            </w:pPr>
            <w:r>
              <w:object w:dxaOrig="1947" w:dyaOrig="753" w14:anchorId="0E7535E8">
                <v:shape id="_x0000_i1058" type="#_x0000_t75" style="width:97.35pt;height:37.65pt" o:ole="">
                  <v:imagedata r:id="rId83" o:title=""/>
                </v:shape>
                <o:OLEObject Type="Embed" ProgID="Equation.DSMT4" ShapeID="_x0000_i1058" DrawAspect="Content" ObjectID="_1648776353" r:id="rId84"/>
              </w:object>
            </w:r>
            <w:r>
              <w:t xml:space="preserve"> </w:t>
            </w:r>
          </w:p>
        </w:tc>
        <w:tc>
          <w:tcPr>
            <w:tcW w:w="1638" w:type="dxa"/>
            <w:tcBorders>
              <w:top w:val="nil"/>
              <w:bottom w:val="nil"/>
            </w:tcBorders>
            <w:vAlign w:val="center"/>
          </w:tcPr>
          <w:p w14:paraId="37028530" w14:textId="77777777" w:rsidR="0059203F" w:rsidRDefault="00DF360B">
            <w:pPr>
              <w:pStyle w:val="Tables"/>
            </w:pPr>
            <w:r>
              <w:object w:dxaOrig="1113" w:dyaOrig="360" w14:anchorId="41A1C6EB">
                <v:shape id="_x0000_i1059" type="#_x0000_t75" style="width:55.65pt;height:18pt" o:ole="">
                  <v:imagedata r:id="rId85" o:title=""/>
                </v:shape>
                <o:OLEObject Type="Embed" ProgID="Equation.DSMT4" ShapeID="_x0000_i1059" DrawAspect="Content" ObjectID="_1648776354" r:id="rId86"/>
              </w:object>
            </w:r>
            <w:r>
              <w:t xml:space="preserve"> </w:t>
            </w:r>
          </w:p>
        </w:tc>
      </w:tr>
      <w:tr w:rsidR="0059203F" w14:paraId="0B4993A3" w14:textId="77777777">
        <w:tc>
          <w:tcPr>
            <w:tcW w:w="2489" w:type="dxa"/>
            <w:tcBorders>
              <w:top w:val="nil"/>
              <w:bottom w:val="nil"/>
            </w:tcBorders>
            <w:vAlign w:val="center"/>
          </w:tcPr>
          <w:p w14:paraId="34A290A7" w14:textId="77777777" w:rsidR="0059203F" w:rsidRDefault="00DF360B">
            <w:pPr>
              <w:pStyle w:val="Tables"/>
            </w:pPr>
            <w:r>
              <w:t xml:space="preserve">3PL model in </w:t>
            </w:r>
            <w:r>
              <w:fldChar w:fldCharType="begin" w:fldLock="1"/>
            </w:r>
            <w:r>
              <w:instrText>ADDIN CSL_CITATION {"citationItems":[{"id":"ITEM-1","itemData":{"ISSN":"09658564","abstract":"The fundamental diagram, as the graphical representation of the relationships among traffic flow, speed, and density, has been the foundation of traffic flow theory and transportation engineering. Seventy-five years after the seminal Greenshields model, a variety of models have been proposed to mathematically represent the speed-density relationship which underlies the fundamental diagram. Observed in these models was a clear path toward two competing goals: mathematical elegance and empirical accuracy. As the latest development of such a pursuit, this paper presents a family of speed-density models with varying numbers of parameters. All of these models perform satisfactorily and have physically meaningful parameters. In addition, speed variation with traffic density is accounted for; this enables statistical approaches to traffic flow analysis. The results of this paper not only improve our understanding of traffic flow but also provide a sound basis for transportation engineering studies. © 2011 Elsevier Ltd.","author":[{"dropping-particle":"","family":"Wang","given":"Haizhong","non-dropping-particle":"","parse-names":false,"suffix":""},{"dropping-particle":"","family":"Li","given":"Jia","non-dropping-particle":"","parse-names":false,"suffix":""},{"dropping-particle":"","family":"Chen","given":"Qian Yong","non-dropping-particle":"","parse-names":false,"suffix":""},{"dropping-particle":"","family":"Ni","given":"Daiheng","non-dropping-particle":"","parse-names":false,"suffix":""}],"container-title":"Transportation Research Part A","id":"ITEM-1","issue":"6","issued":{"date-parts":[["2011"]]},"page":"554-566","publisher":"Elsevier Ltd","title":"Logistic modeling of the equilibrium speed-density relationship","type":"article-journal","volume":"45"},"uris":["http://www.mendeley.com/documents/?uuid=a49f92cc-e6b2-499d-8f2d-92e25b2204b6"]}],"mendeley":{"formattedCitation":"(Wang et al., 2011)","manualFormatting":"Wang et al. (2011)","plainTextFormattedCitation":"(Wang et al., 2011)","previouslyFormattedCitation":"(Wang et al., 2011)"},"properties":{"noteIndex":0},"schema":"https://github.com/citation-style-language/schema/raw/master/csl-citation.json"}</w:instrText>
            </w:r>
            <w:r>
              <w:fldChar w:fldCharType="separate"/>
            </w:r>
            <w:r>
              <w:rPr>
                <w:noProof/>
              </w:rPr>
              <w:t>Wang et al. (2011)</w:t>
            </w:r>
            <w:r>
              <w:fldChar w:fldCharType="end"/>
            </w:r>
          </w:p>
        </w:tc>
        <w:tc>
          <w:tcPr>
            <w:tcW w:w="4169" w:type="dxa"/>
            <w:tcBorders>
              <w:top w:val="nil"/>
              <w:bottom w:val="nil"/>
            </w:tcBorders>
            <w:vAlign w:val="center"/>
          </w:tcPr>
          <w:p w14:paraId="5B943168" w14:textId="77777777" w:rsidR="0059203F" w:rsidRDefault="00DF360B">
            <w:pPr>
              <w:pStyle w:val="Tables"/>
            </w:pPr>
            <w:r>
              <w:object w:dxaOrig="2133" w:dyaOrig="693" w14:anchorId="765903B4">
                <v:shape id="_x0000_i1060" type="#_x0000_t75" style="width:106.65pt;height:34.65pt" o:ole="">
                  <v:imagedata r:id="rId87" o:title=""/>
                </v:shape>
                <o:OLEObject Type="Embed" ProgID="Equation.DSMT4" ShapeID="_x0000_i1060" DrawAspect="Content" ObjectID="_1648776355" r:id="rId88"/>
              </w:object>
            </w:r>
            <w:r>
              <w:t xml:space="preserve"> </w:t>
            </w:r>
          </w:p>
        </w:tc>
        <w:tc>
          <w:tcPr>
            <w:tcW w:w="1638" w:type="dxa"/>
            <w:tcBorders>
              <w:top w:val="nil"/>
              <w:bottom w:val="nil"/>
            </w:tcBorders>
            <w:vAlign w:val="center"/>
          </w:tcPr>
          <w:p w14:paraId="5F383B58" w14:textId="77777777" w:rsidR="0059203F" w:rsidRDefault="00DF360B">
            <w:pPr>
              <w:pStyle w:val="Tables"/>
            </w:pPr>
            <w:r>
              <w:object w:dxaOrig="740" w:dyaOrig="360" w14:anchorId="4FF00487">
                <v:shape id="_x0000_i1061" type="#_x0000_t75" style="width:37pt;height:18pt" o:ole="">
                  <v:imagedata r:id="rId89" o:title=""/>
                </v:shape>
                <o:OLEObject Type="Embed" ProgID="Equation.DSMT4" ShapeID="_x0000_i1061" DrawAspect="Content" ObjectID="_1648776356" r:id="rId90"/>
              </w:object>
            </w:r>
            <w:r>
              <w:t xml:space="preserve"> </w:t>
            </w:r>
          </w:p>
        </w:tc>
      </w:tr>
      <w:tr w:rsidR="0059203F" w14:paraId="153866CC" w14:textId="77777777">
        <w:tc>
          <w:tcPr>
            <w:tcW w:w="2489" w:type="dxa"/>
            <w:tcBorders>
              <w:top w:val="nil"/>
              <w:bottom w:val="nil"/>
            </w:tcBorders>
            <w:vAlign w:val="center"/>
          </w:tcPr>
          <w:p w14:paraId="20B18093" w14:textId="77777777" w:rsidR="0059203F" w:rsidRDefault="00DF360B">
            <w:pPr>
              <w:pStyle w:val="Tables"/>
            </w:pPr>
            <w:r>
              <w:fldChar w:fldCharType="begin" w:fldLock="1"/>
            </w:r>
            <w:r>
              <w:instrText>ADDIN CSL_CITATION {"citationItems":[{"id":"ITEM-1","itemData":{"ISSN":"15265447","abstract":"A simple yet efficient traffic flow model, in particular one that describes vehicle longitudinal operational control and further characterizes a traffic flow fundamental diagram, is always desirable. Though many models have been proposed in the past with each having its own merits, research in this area is far from conclusive. This paper contributes a new model, i.e., the longitudinal control model, to the arsenal with a unique set of properties. The model is suited for a variety of transportation applications, among which a concrete example is provided in this paper.","author":[{"dropping-particle":"","family":"Ni","given":"Daiheng","non-dropping-particle":"","parse-names":false,"suffix":""},{"dropping-particle":"","family":"Leonard","given":"John D.","non-dropping-particle":"","parse-names":false,"suffix":""},{"dropping-particle":"","family":"Jia","given":"Chaoqun","non-dropping-particle":"","parse-names":false,"suffix":""},{"dropping-particle":"","family":"Wang","given":"Jianqiang","non-dropping-particle":"","parse-names":false,"suffix":""}],"container-title":"Transportation Science","id":"ITEM-1","issue":"3","issued":{"date-parts":[["2016"]]},"page":"1016-1031","title":"Vehicle longitudinal control and traffic stream modeling","type":"article-journal","volume":"50"},"uris":["http://www.mendeley.com/documents/?uuid=1c96f224-fb2b-41c4-a6af-c65fe2a2f698"]}],"mendeley":{"formattedCitation":"(Ni et al., 2016)","manualFormatting":"Ni et al. (2016)","plainTextFormattedCitation":"(Ni et al., 2016)","previouslyFormattedCitation":"(Ni et al., 2016)"},"properties":{"noteIndex":0},"schema":"https://github.com/citation-style-language/schema/raw/master/csl-citation.json"}</w:instrText>
            </w:r>
            <w:r>
              <w:fldChar w:fldCharType="separate"/>
            </w:r>
            <w:r>
              <w:rPr>
                <w:noProof/>
              </w:rPr>
              <w:t>Ni et al. (2016)</w:t>
            </w:r>
            <w:r>
              <w:fldChar w:fldCharType="end"/>
            </w:r>
          </w:p>
        </w:tc>
        <w:tc>
          <w:tcPr>
            <w:tcW w:w="4169" w:type="dxa"/>
            <w:tcBorders>
              <w:top w:val="nil"/>
              <w:bottom w:val="nil"/>
            </w:tcBorders>
            <w:vAlign w:val="center"/>
          </w:tcPr>
          <w:p w14:paraId="549E4F42" w14:textId="77777777" w:rsidR="0059203F" w:rsidRDefault="00DF360B">
            <w:pPr>
              <w:pStyle w:val="Tables"/>
            </w:pPr>
            <w:r>
              <w:object w:dxaOrig="3087" w:dyaOrig="720" w14:anchorId="45EA9DDD">
                <v:shape id="_x0000_i1062" type="#_x0000_t75" style="width:154.35pt;height:36pt" o:ole="">
                  <v:imagedata r:id="rId91" o:title=""/>
                </v:shape>
                <o:OLEObject Type="Embed" ProgID="Equation.DSMT4" ShapeID="_x0000_i1062" DrawAspect="Content" ObjectID="_1648776357" r:id="rId92"/>
              </w:object>
            </w:r>
            <w:r>
              <w:t xml:space="preserve"> </w:t>
            </w:r>
          </w:p>
        </w:tc>
        <w:tc>
          <w:tcPr>
            <w:tcW w:w="1638" w:type="dxa"/>
            <w:tcBorders>
              <w:top w:val="nil"/>
              <w:bottom w:val="nil"/>
            </w:tcBorders>
            <w:vAlign w:val="center"/>
          </w:tcPr>
          <w:p w14:paraId="5853783B" w14:textId="77777777" w:rsidR="0059203F" w:rsidRDefault="00DF360B">
            <w:pPr>
              <w:pStyle w:val="Tables"/>
            </w:pPr>
            <w:r>
              <w:object w:dxaOrig="813" w:dyaOrig="360" w14:anchorId="54B6F390">
                <v:shape id="_x0000_i1063" type="#_x0000_t75" style="width:40.65pt;height:18pt" o:ole="">
                  <v:imagedata r:id="rId93" o:title=""/>
                </v:shape>
                <o:OLEObject Type="Embed" ProgID="Equation.DSMT4" ShapeID="_x0000_i1063" DrawAspect="Content" ObjectID="_1648776358" r:id="rId94"/>
              </w:object>
            </w:r>
            <w:r>
              <w:t xml:space="preserve"> </w:t>
            </w:r>
          </w:p>
        </w:tc>
      </w:tr>
      <w:tr w:rsidR="0059203F" w14:paraId="280EC23B" w14:textId="77777777">
        <w:tc>
          <w:tcPr>
            <w:tcW w:w="2489" w:type="dxa"/>
            <w:tcBorders>
              <w:top w:val="nil"/>
            </w:tcBorders>
            <w:vAlign w:val="center"/>
          </w:tcPr>
          <w:p w14:paraId="2FCC6126" w14:textId="77777777" w:rsidR="0059203F" w:rsidRDefault="00DF360B">
            <w:pPr>
              <w:pStyle w:val="Tables"/>
            </w:pPr>
            <w:r>
              <w:rPr>
                <w:rFonts w:hint="eastAsia"/>
              </w:rPr>
              <w:t>T</w:t>
            </w:r>
            <w:r>
              <w:t>his paper</w:t>
            </w:r>
          </w:p>
        </w:tc>
        <w:tc>
          <w:tcPr>
            <w:tcW w:w="4169" w:type="dxa"/>
            <w:tcBorders>
              <w:top w:val="nil"/>
            </w:tcBorders>
            <w:vAlign w:val="center"/>
          </w:tcPr>
          <w:p w14:paraId="4EB7BBC1" w14:textId="77777777" w:rsidR="0059203F" w:rsidRDefault="00DF360B">
            <w:pPr>
              <w:pStyle w:val="Tables"/>
            </w:pPr>
            <w:r>
              <w:object w:dxaOrig="1800" w:dyaOrig="820" w14:anchorId="09AAB1B5">
                <v:shape id="_x0000_i1064" type="#_x0000_t75" style="width:90pt;height:41pt" o:ole="">
                  <v:imagedata r:id="rId95" o:title=""/>
                </v:shape>
                <o:OLEObject Type="Embed" ProgID="Equation.DSMT4" ShapeID="_x0000_i1064" DrawAspect="Content" ObjectID="_1648776359" r:id="rId96"/>
              </w:object>
            </w:r>
            <w:r>
              <w:t xml:space="preserve"> </w:t>
            </w:r>
          </w:p>
        </w:tc>
        <w:tc>
          <w:tcPr>
            <w:tcW w:w="1638" w:type="dxa"/>
            <w:tcBorders>
              <w:top w:val="nil"/>
            </w:tcBorders>
            <w:vAlign w:val="center"/>
          </w:tcPr>
          <w:p w14:paraId="79AAC9DB" w14:textId="77777777" w:rsidR="0059203F" w:rsidRDefault="00DF360B">
            <w:pPr>
              <w:pStyle w:val="Tables"/>
            </w:pPr>
            <w:r>
              <w:object w:dxaOrig="787" w:dyaOrig="360" w14:anchorId="747030C9">
                <v:shape id="_x0000_i1065" type="#_x0000_t75" style="width:39.35pt;height:18pt" o:ole="">
                  <v:imagedata r:id="rId97" o:title=""/>
                </v:shape>
                <o:OLEObject Type="Embed" ProgID="Equation.DSMT4" ShapeID="_x0000_i1065" DrawAspect="Content" ObjectID="_1648776360" r:id="rId98"/>
              </w:object>
            </w:r>
            <w:r>
              <w:t xml:space="preserve"> </w:t>
            </w:r>
          </w:p>
        </w:tc>
      </w:tr>
    </w:tbl>
    <w:p w14:paraId="593E2C05" w14:textId="77777777" w:rsidR="0059203F" w:rsidRDefault="00DF360B">
      <w:pPr>
        <w:spacing w:before="156" w:after="156"/>
        <w:ind w:firstLineChars="0" w:firstLine="0"/>
      </w:pPr>
      <w:r>
        <w:t xml:space="preserve">Notes on the parameter explanation: </w:t>
      </w:r>
      <w:r>
        <w:rPr>
          <w:position w:val="-14"/>
        </w:rPr>
        <w:object w:dxaOrig="260" w:dyaOrig="360" w14:anchorId="0F0C8C87">
          <v:shape id="_x0000_i1066" type="#_x0000_t75" style="width:13pt;height:18pt" o:ole="">
            <v:imagedata r:id="rId99" o:title=""/>
          </v:shape>
          <o:OLEObject Type="Embed" ProgID="Equation.DSMT4" ShapeID="_x0000_i1066" DrawAspect="Content" ObjectID="_1648776361" r:id="rId100"/>
        </w:object>
      </w:r>
      <w:r>
        <w:t xml:space="preserve">: free flow speed; </w:t>
      </w:r>
      <w:r>
        <w:rPr>
          <w:position w:val="-10"/>
        </w:rPr>
        <w:object w:dxaOrig="240" w:dyaOrig="327" w14:anchorId="6F77D41B">
          <v:shape id="_x0000_i1067" type="#_x0000_t75" style="width:12pt;height:16.35pt" o:ole="">
            <v:imagedata r:id="rId101" o:title=""/>
          </v:shape>
          <o:OLEObject Type="Embed" ProgID="Equation.DSMT4" ShapeID="_x0000_i1067" DrawAspect="Content" ObjectID="_1648776362" r:id="rId102"/>
        </w:object>
      </w:r>
      <w:r>
        <w:t xml:space="preserve">: speed at critical density; </w:t>
      </w:r>
      <w:r>
        <w:rPr>
          <w:position w:val="-14"/>
        </w:rPr>
        <w:object w:dxaOrig="380" w:dyaOrig="360" w14:anchorId="6311116F">
          <v:shape id="_x0000_i1068" type="#_x0000_t75" style="width:19pt;height:18pt" o:ole="">
            <v:imagedata r:id="rId103" o:title=""/>
          </v:shape>
          <o:OLEObject Type="Embed" ProgID="Equation.DSMT4" ShapeID="_x0000_i1068" DrawAspect="Content" ObjectID="_1648776363" r:id="rId104"/>
        </w:object>
      </w:r>
      <w:r>
        <w:t xml:space="preserve">: speed at jam density; </w:t>
      </w:r>
      <w:r>
        <w:rPr>
          <w:position w:val="-10"/>
        </w:rPr>
        <w:object w:dxaOrig="240" w:dyaOrig="327" w14:anchorId="20D6B275">
          <v:shape id="_x0000_i1069" type="#_x0000_t75" style="width:12pt;height:16.35pt" o:ole="">
            <v:imagedata r:id="rId105" o:title=""/>
          </v:shape>
          <o:OLEObject Type="Embed" ProgID="Equation.DSMT4" ShapeID="_x0000_i1069" DrawAspect="Content" ObjectID="_1648776364" r:id="rId106"/>
        </w:object>
      </w:r>
      <w:r>
        <w:t xml:space="preserve">: critical density; </w:t>
      </w:r>
      <w:r>
        <w:rPr>
          <w:position w:val="-14"/>
        </w:rPr>
        <w:object w:dxaOrig="393" w:dyaOrig="360" w14:anchorId="6788F1E4">
          <v:shape id="_x0000_i1070" type="#_x0000_t75" style="width:19.65pt;height:18pt" o:ole="">
            <v:imagedata r:id="rId107" o:title=""/>
          </v:shape>
          <o:OLEObject Type="Embed" ProgID="Equation.DSMT4" ShapeID="_x0000_i1070" DrawAspect="Content" ObjectID="_1648776365" r:id="rId108"/>
        </w:object>
      </w:r>
      <w:r>
        <w:t xml:space="preserve">: jam density; </w:t>
      </w:r>
      <w:r>
        <w:rPr>
          <w:i/>
          <w:iCs/>
        </w:rPr>
        <w:t>m</w:t>
      </w:r>
      <w:r>
        <w:t xml:space="preserve">: parameter of polynomial order; </w:t>
      </w:r>
      <w:r>
        <w:rPr>
          <w:position w:val="-6"/>
        </w:rPr>
        <w:object w:dxaOrig="207" w:dyaOrig="260" w14:anchorId="0BB4AB4C">
          <v:shape id="_x0000_i1071" type="#_x0000_t75" style="width:10.35pt;height:13pt" o:ole="">
            <v:imagedata r:id="rId109" o:title=""/>
          </v:shape>
          <o:OLEObject Type="Embed" ProgID="Equation.DSMT4" ShapeID="_x0000_i1071" DrawAspect="Content" ObjectID="_1648776366" r:id="rId110"/>
        </w:object>
      </w:r>
      <w:r>
        <w:t xml:space="preserve">, </w:t>
      </w:r>
      <w:r>
        <w:rPr>
          <w:position w:val="-6"/>
        </w:rPr>
        <w:object w:dxaOrig="207" w:dyaOrig="260" w14:anchorId="2D1C3291">
          <v:shape id="_x0000_i1072" type="#_x0000_t75" style="width:10.35pt;height:13pt" o:ole="">
            <v:imagedata r:id="rId111" o:title=""/>
          </v:shape>
          <o:OLEObject Type="Embed" ProgID="Equation.DSMT4" ShapeID="_x0000_i1072" DrawAspect="Content" ObjectID="_1648776367" r:id="rId112"/>
        </w:object>
      </w:r>
      <w:r>
        <w:t xml:space="preserve">, </w:t>
      </w:r>
      <w:r>
        <w:rPr>
          <w:position w:val="-6"/>
        </w:rPr>
        <w:object w:dxaOrig="187" w:dyaOrig="207" w14:anchorId="2DCCA1BE">
          <v:shape id="_x0000_i1073" type="#_x0000_t75" style="width:9.35pt;height:10.35pt" o:ole="">
            <v:imagedata r:id="rId113" o:title=""/>
          </v:shape>
          <o:OLEObject Type="Embed" ProgID="Equation.DSMT4" ShapeID="_x0000_i1073" DrawAspect="Content" ObjectID="_1648776368" r:id="rId114"/>
        </w:object>
      </w:r>
      <w:r>
        <w:t xml:space="preserve">, </w:t>
      </w:r>
      <w:r>
        <w:rPr>
          <w:position w:val="-10"/>
        </w:rPr>
        <w:object w:dxaOrig="220" w:dyaOrig="327" w14:anchorId="1E65D14A">
          <v:shape id="_x0000_i1074" type="#_x0000_t75" style="width:11pt;height:16.35pt" o:ole="">
            <v:imagedata r:id="rId115" o:title=""/>
          </v:shape>
          <o:OLEObject Type="Embed" ProgID="Equation.DSMT4" ShapeID="_x0000_i1074" DrawAspect="Content" ObjectID="_1648776369" r:id="rId116"/>
        </w:object>
      </w:r>
      <w:r>
        <w:t xml:space="preserve">, </w:t>
      </w:r>
      <w:r>
        <w:rPr>
          <w:position w:val="-10"/>
        </w:rPr>
        <w:object w:dxaOrig="240" w:dyaOrig="327" w14:anchorId="431AC080">
          <v:shape id="_x0000_i1075" type="#_x0000_t75" style="width:12pt;height:16.35pt" o:ole="">
            <v:imagedata r:id="rId117" o:title=""/>
          </v:shape>
          <o:OLEObject Type="Embed" ProgID="Equation.DSMT4" ShapeID="_x0000_i1075" DrawAspect="Content" ObjectID="_1648776370" r:id="rId118"/>
        </w:object>
      </w:r>
      <w:r>
        <w:t xml:space="preserve">, </w:t>
      </w:r>
      <w:r>
        <w:rPr>
          <w:position w:val="-10"/>
        </w:rPr>
        <w:object w:dxaOrig="220" w:dyaOrig="327" w14:anchorId="7457C650">
          <v:shape id="_x0000_i1076" type="#_x0000_t75" style="width:11pt;height:16.35pt" o:ole="">
            <v:imagedata r:id="rId119" o:title=""/>
          </v:shape>
          <o:OLEObject Type="Embed" ProgID="Equation.DSMT4" ShapeID="_x0000_i1076" DrawAspect="Content" ObjectID="_1648776371" r:id="rId120"/>
        </w:object>
      </w:r>
      <w:r>
        <w:t xml:space="preserve">, </w:t>
      </w:r>
      <w:r>
        <w:rPr>
          <w:position w:val="-16"/>
        </w:rPr>
        <w:object w:dxaOrig="380" w:dyaOrig="433" w14:anchorId="665FE6C4">
          <v:shape id="_x0000_i1077" type="#_x0000_t75" style="width:19pt;height:21.65pt" o:ole="">
            <v:imagedata r:id="rId121" o:title=""/>
          </v:shape>
          <o:OLEObject Type="Embed" ProgID="Equation.DSMT4" ShapeID="_x0000_i1077" DrawAspect="Content" ObjectID="_1648776372" r:id="rId122"/>
        </w:object>
      </w:r>
      <w:r>
        <w:t xml:space="preserve">, </w:t>
      </w:r>
      <w:r>
        <w:rPr>
          <w:position w:val="-12"/>
        </w:rPr>
        <w:object w:dxaOrig="500" w:dyaOrig="340" w14:anchorId="0824E937">
          <v:shape id="_x0000_i1078" type="#_x0000_t75" style="width:25pt;height:17pt" o:ole="">
            <v:imagedata r:id="rId123" o:title=""/>
          </v:shape>
          <o:OLEObject Type="Embed" ProgID="Equation.DSMT4" ShapeID="_x0000_i1078" DrawAspect="Content" ObjectID="_1648776373" r:id="rId124"/>
        </w:object>
      </w:r>
      <w:r>
        <w:t xml:space="preserve">, </w:t>
      </w:r>
      <w:r>
        <w:rPr>
          <w:position w:val="-10"/>
        </w:rPr>
        <w:object w:dxaOrig="207" w:dyaOrig="260" w14:anchorId="0B1387B3">
          <v:shape id="_x0000_i1079" type="#_x0000_t75" style="width:10.35pt;height:13pt" o:ole="">
            <v:imagedata r:id="rId125" o:title=""/>
          </v:shape>
          <o:OLEObject Type="Embed" ProgID="Equation.DSMT4" ShapeID="_x0000_i1079" DrawAspect="Content" ObjectID="_1648776374" r:id="rId126"/>
        </w:object>
      </w:r>
      <w:r>
        <w:t xml:space="preserve">, </w:t>
      </w:r>
      <w:r>
        <w:rPr>
          <w:position w:val="-6"/>
        </w:rPr>
        <w:object w:dxaOrig="187" w:dyaOrig="207" w14:anchorId="074991A8">
          <v:shape id="_x0000_i1080" type="#_x0000_t75" style="width:9.35pt;height:10.35pt" o:ole="">
            <v:imagedata r:id="rId127" o:title=""/>
          </v:shape>
          <o:OLEObject Type="Embed" ProgID="Equation.DSMT4" ShapeID="_x0000_i1080" DrawAspect="Content" ObjectID="_1648776375" r:id="rId128"/>
        </w:object>
      </w:r>
      <w:r>
        <w:t xml:space="preserve"> and </w:t>
      </w:r>
      <w:r>
        <w:rPr>
          <w:position w:val="-6"/>
        </w:rPr>
        <w:object w:dxaOrig="140" w:dyaOrig="260" w14:anchorId="2C659347">
          <v:shape id="_x0000_i1081" type="#_x0000_t75" style="width:7pt;height:13pt" o:ole="">
            <v:imagedata r:id="rId129" o:title=""/>
          </v:shape>
          <o:OLEObject Type="Embed" ProgID="Equation.DSMT4" ShapeID="_x0000_i1081" DrawAspect="Content" ObjectID="_1648776376" r:id="rId130"/>
        </w:object>
      </w:r>
      <w:r>
        <w:t xml:space="preserve">: related coefficients in different models. </w:t>
      </w:r>
    </w:p>
    <w:p w14:paraId="439157BE" w14:textId="77777777" w:rsidR="0059203F" w:rsidRDefault="00DF360B">
      <w:pPr>
        <w:spacing w:before="156" w:after="156"/>
        <w:ind w:firstLine="440"/>
      </w:pPr>
      <w:r>
        <w:lastRenderedPageBreak/>
        <w:fldChar w:fldCharType="begin" w:fldLock="1"/>
      </w:r>
      <w:r>
        <w:instrText>ADDIN CSL_CITATION {"citationItems":[{"id":"ITEM-1","itemData":{"ISSN":"01912615","abstract":"The speed-density or flow-density relationship has been considered as the foundation of traffic flow theory. Existing single-regime models calibrated by the least square method (LSM) could not fit the empirical data consistently well both in light-traffic/free-flow conditions and congested/jam conditions. In this paper, first, we point out that the inaccuracy of single-regime models is not caused solely by their functional forms, but also by the sample selection bias. Second, we apply a weighted least square method (WLSM) that addresses the sample selection bias problem. The calibration results for six well-known single-regime models using the WLSM fit the empirical data reasonably well both in light-traffic/free-flow conditions and congested/jam conditions. Third, we conduct a theoretical investigation that reveals the deficiency associated with the LSM is because the expected value of speed (or a function of it) is nonlinear with regard to the density (or a function of it).","author":[{"dropping-particle":"","family":"Qu","given":"Xiaobo","non-dropping-particle":"","parse-names":false,"suffix":""},{"dropping-particle":"","family":"Wang","given":"Shuaian","non-dropping-particle":"","parse-names":false,"suffix":""},{"dropping-particle":"","family":"Zhang","given":"Jin","non-dropping-particle":"","parse-names":false,"suffix":""}],"container-title":"Transportation Research Part B","id":"ITEM-1","issued":{"date-parts":[["2015"]]},"page":"91-102","publisher":"Elsevier Ltd","title":"On the fundamental diagram for freeway traffic: A novel calibration approach for single-regime models","type":"article-journal","volume":"73"},"uris":["http://www.mendeley.com/documents/?uuid=2d1d8b4f-6656-4c94-99f8-26b6e3957d19"]}],"mendeley":{"formattedCitation":"(Qu et al., 2015)","manualFormatting":"Qu et al. (2015)","plainTextFormattedCitation":"(Qu et al., 2015)","previouslyFormattedCitation":"(Qu et al., 2015)"},"properties":{"noteIndex":0},"schema":"https://github.com/citation-style-language/schema/raw/master/csl-citation.json"}</w:instrText>
      </w:r>
      <w:r>
        <w:fldChar w:fldCharType="separate"/>
      </w:r>
      <w:r>
        <w:rPr>
          <w:noProof/>
        </w:rPr>
        <w:t>Qu et al. (2015)</w:t>
      </w:r>
      <w:r>
        <w:fldChar w:fldCharType="end"/>
      </w:r>
      <w:r>
        <w:t xml:space="preserve"> systematically examined possible reasons for the existing single-regime speed-density functions not being able to represent the fundamental relationship between speed and density over all possible traffic states, including: 1) Their functional forms are insufficient to capture all traffic states with only one speed-density function; and 2) there could be a sample selection bias in their calibration because most observations are at low densities. They stated that “</w:t>
      </w:r>
      <w:r>
        <w:rPr>
          <w:i/>
          <w:iCs/>
        </w:rPr>
        <w:t>it seems that it is hardly possible for a single-regime model with three or fewer parameters to represent this fundamental relationship accurately</w:t>
      </w:r>
      <w:r>
        <w:t xml:space="preserve">”, and proposed a </w:t>
      </w:r>
      <w:r>
        <w:rPr>
          <w:i/>
          <w:iCs/>
        </w:rPr>
        <w:t>weighted least square method</w:t>
      </w:r>
      <w:r>
        <w:t xml:space="preserve"> to overcome the sample selection bias problem in the calibration of existing macroscopic speed-density functions. It should be noted that, from a three-dimensional modeling perspective, only the speed-density relationship/plane is studied in their work. Inspired by the catastrophe theory summarized in a recent book </w:t>
      </w:r>
      <w:r>
        <w:fldChar w:fldCharType="begin" w:fldLock="1"/>
      </w:r>
      <w:r>
        <w:instrText>ADDIN CSL_CITATION {"citationItems":[{"id":"ITEM-1","itemData":{"author":[{"dropping-particle":"","family":"Thom","given":"René","non-dropping-particle":"","parse-names":false,"suffix":""}],"id":"ITEM-1","issued":{"date-parts":[["2018"]]},"publisher":"CRC Press","title":"Structural stability and morphogenesis","type":"book"},"uris":["http://www.mendeley.com/documents/?uuid=21bd2ba8-900d-4401-ac0e-3751d05de4a1"]}],"mendeley":{"formattedCitation":"(Thom, 2018)","manualFormatting":"by Thom (2018)","plainTextFormattedCitation":"(Thom, 2018)","previouslyFormattedCitation":"(Thom, 2018)"},"properties":{"noteIndex":0},"schema":"https://github.com/citation-style-language/schema/raw/master/csl-citation.json"}</w:instrText>
      </w:r>
      <w:r>
        <w:fldChar w:fldCharType="separate"/>
      </w:r>
      <w:r>
        <w:rPr>
          <w:noProof/>
        </w:rPr>
        <w:t xml:space="preserve">by </w:t>
      </w:r>
      <w:r>
        <w:rPr>
          <w:noProof/>
        </w:rPr>
        <w:fldChar w:fldCharType="begin" w:fldLock="1"/>
      </w:r>
      <w:r>
        <w:rPr>
          <w:noProof/>
        </w:rPr>
        <w:instrText>ADDIN CSL_CITATION {"citationItems":[{"id":"ITEM-1","itemData":{"author":[{"dropping-particle":"","family":"Thom","given":"René","non-dropping-particle":"","parse-names":false,"suffix":""}],"id":"ITEM-1","issued":{"date-parts":[["2018"]]},"publisher":"CRC Press","title":"Structural stability and morphogenesis","type":"book"},"uris":["http://www.mendeley.com/documents/?uuid=21bd2ba8-900d-4401-ac0e-3751d05de4a1"]}],"mendeley":{"formattedCitation":"(Thom, 2018)","manualFormatting":"Thom (2018)","plainTextFormattedCitation":"(Thom, 2018)","previouslyFormattedCitation":"(Thom, 2018)"},"properties":{"noteIndex":0},"schema":"https://github.com/citation-style-language/schema/raw/master/csl-citation.json"}</w:instrText>
      </w:r>
      <w:r>
        <w:rPr>
          <w:noProof/>
        </w:rPr>
        <w:fldChar w:fldCharType="separate"/>
      </w:r>
      <w:r>
        <w:rPr>
          <w:noProof/>
        </w:rPr>
        <w:t>Thom (2018)</w:t>
      </w:r>
      <w:r>
        <w:rPr>
          <w:noProof/>
        </w:rPr>
        <w:fldChar w:fldCharType="end"/>
      </w:r>
      <w:r>
        <w:fldChar w:fldCharType="end"/>
      </w:r>
      <w:r>
        <w:t xml:space="preserve">, </w:t>
      </w:r>
      <w:r>
        <w:fldChar w:fldCharType="begin" w:fldLock="1"/>
      </w:r>
      <w:r>
        <w:instrText>ADDIN CSL_CITATION {"citationItems":[{"id":"ITEM-1","itemData":{"author":[{"dropping-particle":"","family":"Dendrinos","given":"S","non-dropping-particle":"","parse-names":false,"suffix":""}],"container-title":"Transportation Research Record","id":"ITEM-1","issue":"12","issued":{"date-parts":[["1978"]]},"page":"191-194","title":"Operating speeds and volume to capacity ratios: the observed relationship and the fold catastrophe","type":"article-journal","volume":"1978"},"uris":["http://www.mendeley.com/documents/?uuid=b4a86e34-2e7d-42f5-84c9-a238f491aade"]}],"mendeley":{"formattedCitation":"(Dendrinos, 1978)","manualFormatting":"Dendrinos (1978)","plainTextFormattedCitation":"(Dendrinos, 1978)","previouslyFormattedCitation":"(Dendrinos, 1978)"},"properties":{"noteIndex":0},"schema":"https://github.com/citation-style-language/schema/raw/master/csl-citation.json"}</w:instrText>
      </w:r>
      <w:r>
        <w:fldChar w:fldCharType="separate"/>
      </w:r>
      <w:r>
        <w:rPr>
          <w:noProof/>
        </w:rPr>
        <w:t>Dendrinos (1978)</w:t>
      </w:r>
      <w:r>
        <w:fldChar w:fldCharType="end"/>
      </w:r>
      <w:r>
        <w:t xml:space="preserve"> applied a 2D catastrophe model to describe the speed-flow relationship. </w:t>
      </w:r>
      <w:r>
        <w:fldChar w:fldCharType="begin" w:fldLock="1"/>
      </w:r>
      <w:r>
        <w:instrText>ADDIN CSL_CITATION {"citationItems":[{"id":"ITEM-1","itemData":{"ISBN":"0308106860871","ISSN":"10290354","abstract":"Authorities in both traffic engineering and driver behaviour have empirical evidence that drivers’ behaviour differs when journeying in free moving traffic or stop and go situations. Catastrophe theory provides a unified approach to explain the sudden change in traffic stream behaviour. In addition, the theory indicates that ranges of traffic break-down may be determined from a suitable mathematical description of the surface and the resulting cusp-catastrophe. © 1986, Taylor &amp; Francis Group, LLC. All rights reserved.","author":[{"dropping-particle":"","family":"Navin","given":"Francis P.D.","non-dropping-particle":"","parse-names":false,"suffix":""}],"container-title":"Transportation Planning and Technology","id":"ITEM-1","issued":{"date-parts":[["1986"]]},"page":"19-25","title":"Traffic congestion catastrophes","type":"article-journal","volume":"11"},"uris":["http://www.mendeley.com/documents/?uuid=cc22b1b9-2516-4ee2-853f-53a47432e1cb"]}],"mendeley":{"formattedCitation":"(Navin, 1986)","manualFormatting":"Navin (1986)","plainTextFormattedCitation":"(Navin, 1986)","previouslyFormattedCitation":"(Navin, 1986)"},"properties":{"noteIndex":0},"schema":"https://github.com/citation-style-language/schema/raw/master/csl-citation.json"}</w:instrText>
      </w:r>
      <w:r>
        <w:fldChar w:fldCharType="separate"/>
      </w:r>
      <w:r>
        <w:rPr>
          <w:noProof/>
        </w:rPr>
        <w:t>Navin (1986)</w:t>
      </w:r>
      <w:r>
        <w:fldChar w:fldCharType="end"/>
      </w:r>
      <w:r>
        <w:t xml:space="preserve"> extended Dendrinos’s work and suggested a 3D “cusp” catastrophe model with a sudden “catastrophic” jump behavior to represent the flow-speed-density relationship. Since then, Hall and his colleagues </w:t>
      </w:r>
      <w:r>
        <w:fldChar w:fldCharType="begin" w:fldLock="1"/>
      </w:r>
      <w:r>
        <w:instrText>ADDIN CSL_CITATION {"citationItems":[{"id":"ITEM-1","itemData":{"author":[{"dropping-particle":"","family":"Gilchrist","given":"Robert S","non-dropping-particle":"","parse-names":false,"suffix":""},{"dropping-particle":"","family":"Hall","given":"F L","non-dropping-particle":"","parse-names":false,"suffix":""}],"container-title":"Transportation Research Record","id":"ITEM-1","issue":"1225","issued":{"date-parts":[["1989"]]},"page":"99-108","title":"Three-dimensional relationships among traffic flow theory variables","type":"article-journal","volume":"1989"},"uris":["http://www.mendeley.com/documents/?uuid=bd69d2f7-ec1f-46ba-a314-4436a53cd9e5"]},{"id":"ITEM-2","itemData":{"ISSN":"01912607","abstract":"The occurence of gaps in freeway operations data, for example in flow-concentration plots, and the accompanying jumps in the behavior of some of the variables, have been observed in many data sets. Conventional representations of speed-flow-concentration relationships do not address those jumps, much less explain why the jumps occur at different values of the variables in different data sets. Catastrophe theory provides a way to understand that behavior. In particular, the cusp catastrophe replicates quite well the functions derived from data collected on the Queen Elizabeth Way in Ontario. Simple linear transformations between traffic operations variables and catastrophe theory variables are shown to provide a feasible explanation for the occurrence of these jumps. Although the theory does not lead to a single unique solution, it provides fresh insight into the operation of freeways, and suggests several avenues for further research. © 1987.","author":[{"dropping-particle":"","family":"Hall","given":"Fred L.","non-dropping-particle":"","parse-names":false,"suffix":""}],"container-title":"Transportation Research Part A","id":"ITEM-2","issue":"3","issued":{"date-parts":[["1987"]]},"page":"191-201","title":"An interpretation of speed-flow-concentration relationships using catastrophe theory","type":"article-journal","volume":"21"},"uris":["http://www.mendeley.com/documents/?uuid=d27c6c9c-e795-4544-ac18-921069169513"]},{"id":"ITEM-3","itemData":{"author":[{"dropping-particle":"","family":"Hall","given":"Fred L","non-dropping-particle":"","parse-names":false,"suffix":""},{"dropping-particle":"","family":"Hurdle","given":"V F","non-dropping-particle":"","parse-names":false,"suffix":""},{"dropping-particle":"","family":"Banks","given":"James H","non-dropping-particle":"","parse-names":false,"suffix":""}],"container-title":"Transportation Research Record","id":"ITEM-3","issue":"1365","issued":{"date-parts":[["1993"]]},"page":"12-18","title":"A Synthesis of Recent Work on the Nature of Speed-Flow and Flow-Occupancy (or Density) Relationships on Freeways","type":"article-journal","volume":"1993"},"uris":["http://www.mendeley.com/documents/?uuid=62a47af3-889e-419d-ad43-68ebee319d8e"]}],"mendeley":{"formattedCitation":"(Gilchrist and Hall, 1989; Hall, 1987; Hall et al., 1993)","manualFormatting":"(Hall, 1987; Gilchrist and Hall, 1989; Hall et al., 1993)","plainTextFormattedCitation":"(Gilchrist and Hall, 1989; Hall, 1987; Hall et al., 1993)","previouslyFormattedCitation":"(Gilchrist and Hall, 1989; Hall, 1987; Hall et al., 1993)"},"properties":{"noteIndex":0},"schema":"https://github.com/citation-style-language/schema/raw/master/csl-citation.json"}</w:instrText>
      </w:r>
      <w:r>
        <w:fldChar w:fldCharType="separate"/>
      </w:r>
      <w:r>
        <w:rPr>
          <w:noProof/>
        </w:rPr>
        <w:t>(Hall, 1987; Gilchrist and Hall, 1989; Hall et al., 1993)</w:t>
      </w:r>
      <w:r>
        <w:fldChar w:fldCharType="end"/>
      </w:r>
      <w:r>
        <w:t xml:space="preserve"> advocated to use the 3D representation to describe the relationships between the traffic flow, speed, and density. Their research focus is on the empirical observations, which highlights the additional research need for well-defined analytical formulas. In this paper, we propose a new single-regime speed-density relationship through an enhanced “</w:t>
      </w:r>
      <w:r>
        <w:rPr>
          <w:i/>
          <w:iCs/>
        </w:rPr>
        <w:t>s-shape</w:t>
      </w:r>
      <w:r>
        <w:t xml:space="preserve">” function, with only three parameters to cover both light-traffic and jam conditions. As a result, we denote our proposed model as </w:t>
      </w:r>
      <w:r>
        <w:rPr>
          <w:i/>
          <w:iCs/>
        </w:rPr>
        <w:t>S3</w:t>
      </w:r>
      <w:r>
        <w:t xml:space="preserve">, and the number of “3” stands for three-dimensional modeling perspective to systematically capture the fundamental relationships between the traffic flow, speed, and density, and the core set of 3 parameters. </w:t>
      </w:r>
    </w:p>
    <w:p w14:paraId="39DFE5FF" w14:textId="77777777" w:rsidR="0059203F" w:rsidRDefault="00DF360B">
      <w:pPr>
        <w:pStyle w:val="2"/>
        <w:numPr>
          <w:ilvl w:val="255"/>
          <w:numId w:val="0"/>
        </w:numPr>
        <w:spacing w:before="156" w:after="156"/>
      </w:pPr>
      <w:r>
        <w:t>1.3 Literature review on car-following models</w:t>
      </w:r>
    </w:p>
    <w:p w14:paraId="5D873689" w14:textId="77777777" w:rsidR="0059203F" w:rsidRDefault="00DF360B">
      <w:pPr>
        <w:spacing w:before="156" w:after="156"/>
        <w:ind w:firstLine="440"/>
      </w:pPr>
      <w:r>
        <w:t xml:space="preserve">The overarching goal of car-following models is to describe the acceleration/deceleration/lane-changing behaviors of one vehicle following another preceding vehicle in the traffic stream. The first microscopic car-following models were independently proposed by </w:t>
      </w:r>
      <w:r>
        <w:fldChar w:fldCharType="begin" w:fldLock="1"/>
      </w:r>
      <w:r>
        <w:instrText>ADDIN CSL_CITATION {"citationItems":[{"id":"ITEM-1","itemData":{"author":[{"dropping-particle":"","family":"Reuschel","given":"A","non-dropping-particle":"","parse-names":false,"suffix":""}],"container-title":"Zeitschrift des Oesterreichischen Ingenieurund Architekten-Vereines","id":"ITEM-1","issue":"9","issued":{"date-parts":[["1950"]]},"page":"59-62","title":"Fahrzeugbewegungen in der Kolonne bei gleichformig beschleunigtem oder verzogertem, Leitfahrzeug","type":"article-journal","volume":"95"},"uris":["http://www.mendeley.com/documents/?uuid=f556faba-0ea2-4497-b0de-9544ab21044d"]}],"mendeley":{"formattedCitation":"(Reuschel, 1950)","manualFormatting":"Reuschel (1950)","plainTextFormattedCitation":"(Reuschel, 1950)","previouslyFormattedCitation":"(Reuschel, 1950)"},"properties":{"noteIndex":0},"schema":"https://github.com/citation-style-language/schema/raw/master/csl-citation.json"}</w:instrText>
      </w:r>
      <w:r>
        <w:fldChar w:fldCharType="separate"/>
      </w:r>
      <w:r>
        <w:rPr>
          <w:noProof/>
        </w:rPr>
        <w:t>Reuschel (1950)</w:t>
      </w:r>
      <w:r>
        <w:fldChar w:fldCharType="end"/>
      </w:r>
      <w:r>
        <w:t xml:space="preserve"> and </w:t>
      </w:r>
      <w:r>
        <w:fldChar w:fldCharType="begin" w:fldLock="1"/>
      </w:r>
      <w:r>
        <w:instrText>ADDIN CSL_CITATION {"citationItems":[{"id":"ITEM-1","itemData":{"ISSN":"00218979","abstract":"The dynamics of a line of traffic composed of n vehicles is studied mathematically. It is postulated that the movements of the several vehicles are controlled by an idealized \"law of separation.\" The law considered in the analysis specifies that each vehicle must maintain a certain prescribed \"following distance\" from the preceding vehicle. This distance is the sum of a distance proportional to the velocity of the following vehicle and a certain given minimum distance of separation when the vehicles are at rest. By the application of this postulated law to the motion of the column of vehicles, the differential equations governing the dynamic state of the system are obtained. The solution of the dynamical equations for several assumed types of motion of the leading vehicle is effected by the operational or Laplace transform method and the velocities and accelerations of the various vehicles are thus obtained. Consideration is given to the use of an electrical analog computer for studying the dynamical equations of the system.","author":[{"dropping-particle":"","family":"Pipes","given":"Louis A.","non-dropping-particle":"","parse-names":false,"suffix":""}],"container-title":"Journal of Applied Physics","id":"ITEM-1","issue":"3","issued":{"date-parts":[["1953"]]},"page":"274-281","title":"An operational analysis of traffic dynamics","type":"article-journal","volume":"24"},"uris":["http://www.mendeley.com/documents/?uuid=d2a132a7-7041-4860-b463-5a1460f7370f"]}],"mendeley":{"formattedCitation":"(Pipes, 1953)","manualFormatting":"Pipes (1953)","plainTextFormattedCitation":"(Pipes, 1953)","previouslyFormattedCitation":"(Pipes, 1953)"},"properties":{"noteIndex":0},"schema":"https://github.com/citation-style-language/schema/raw/master/csl-citation.json"}</w:instrText>
      </w:r>
      <w:r>
        <w:fldChar w:fldCharType="separate"/>
      </w:r>
      <w:r>
        <w:rPr>
          <w:noProof/>
        </w:rPr>
        <w:t>Pipes (1953)</w:t>
      </w:r>
      <w:r>
        <w:fldChar w:fldCharType="end"/>
      </w:r>
      <w:r>
        <w:t>. Their models assume</w:t>
      </w:r>
      <w:r>
        <w:rPr>
          <w:rFonts w:hint="eastAsia"/>
        </w:rPr>
        <w:t>d</w:t>
      </w:r>
      <w:r>
        <w:t xml:space="preserve"> the gap between the leading vehicle and the following vehicle to be proportional to the following vehicle’s speed. Since 1957, Herman and his collaborators at the GM Research Labs conducted a series of studies on the car-following models </w:t>
      </w:r>
      <w:r>
        <w:fldChar w:fldCharType="begin" w:fldLock="1"/>
      </w:r>
      <w:r>
        <w:instrText>ADDIN CSL_CITATION {"citationItems":[{"id":"ITEM-1","itemData":{"author":[{"dropping-particle":"","family":"Herman","given":"Robert","non-dropping-particle":"","parse-names":false,"suffix":""},{"dropping-particle":"","family":"Montroll","given":"Elliott W.","non-dropping-particle":"","parse-names":false,"suffix":""},{"dropping-particle":"","family":"Potts","given":"Renfrey B.","non-dropping-particle":"","parse-names":false,"suffix":""},{"dropping-particle":"","family":"Rothery","given":"Richard W.","non-dropping-particle":"","parse-names":false,"suffix":""}],"container-title":"Operations Research","id":"ITEM-1","issue":"1","issued":{"date-parts":[["1959"]]},"page":"86-106","title":"Traffic dynamics: Analysis of stability in car following","type":"article-journal","volume":"7"},"uris":["http://www.mendeley.com/documents/?uuid=78a6d6cf-ec4f-43cc-b2a2-1d60996ac078"]},{"id":"ITEM-2","itemData":{"author":[{"dropping-particle":"","family":"Gazis","given":"Denos C.","non-dropping-particle":"","parse-names":false,"suffix":""},{"dropping-particle":"","family":"Herman","given":"Robert","non-dropping-particle":"","parse-names":false,"suffix":""},{"dropping-particle":"","family":"Potts","given":"Renfrey B.","non-dropping-particle":"","parse-names":false,"suffix":""}],"container-title":"Operations Research","id":"ITEM-2","issue":"4","issued":{"date-parts":[["1959"]]},"page":"499-505","title":"Car-following theory of steady-state traffic flow","type":"article-journal","volume":"7"},"uris":["http://www.mendeley.com/documents/?uuid=acab0794-baaf-4eb0-a3f0-e69b4b24d9ea"]},{"id":"ITEM-3","itemData":{"author":[{"dropping-particle":"","family":"Gazis","given":"Denos C","non-dropping-particle":"","parse-names":false,"suffix":""},{"dropping-particle":"","family":"Herman","given":"Roberl","non-dropping-particle":"","parse-names":false,"suffix":""},{"dropping-particle":"","family":"Rothery","given":"Richard W","non-dropping-particle":"","parse-names":false,"suffix":""}],"container-title":"Operations Research","id":"ITEM-3","issue":"4","issued":{"date-parts":[["1961"]]},"page":"545-567","title":"Nonlinear follow-the-leader models of traffic flow","type":"article-journal","volume":"9"},"uris":["http://www.mendeley.com/documents/?uuid=d7c41127-87b1-4ed8-baea-bf34c5eb62c2"]}],"mendeley":{"formattedCitation":"(Gazis et al., 1961, 1959; Herman et al., 1959)","manualFormatting":"(e.g., Chandler et al., 1958; Gazis et al., 1959, 1961; Herman et al., 1959)","plainTextFormattedCitation":"(Gazis et al., 1961, 1959; Herman et al., 1959)","previouslyFormattedCitation":"(Gazis et al., 1961, 1959; Herman et al., 1959)"},"properties":{"noteIndex":0},"schema":"https://github.com/citation-style-language/schema/raw/master/csl-citation.json"}</w:instrText>
      </w:r>
      <w:r>
        <w:fldChar w:fldCharType="separate"/>
      </w:r>
      <w:r>
        <w:rPr>
          <w:noProof/>
        </w:rPr>
        <w:t xml:space="preserve">(e.g., </w:t>
      </w:r>
      <w:r>
        <w:rPr>
          <w:noProof/>
        </w:rPr>
        <w:fldChar w:fldCharType="begin" w:fldLock="1"/>
      </w:r>
      <w:r>
        <w:rPr>
          <w:noProof/>
        </w:rPr>
        <w:instrText>ADDIN CSL_CITATION {"citationItems":[{"id":"ITEM-1","itemData":{"ISSN":"0030-364X","abstract":"The manner in which vehicles follow each other on a highway (without passing) and the propagation disturbances down a line of vehicles has been investigated. Experimental data is presented which indicates that the acceleration at time t of a car which is attempting to follow a leader is proportional to the difference in velocity of the two cars at a time (t-Δ), Δ being about 1.5 sec and the proportionality constant being about 0.37 sec-1. It is shown theoretically that the motion of a long line of vehicles becomes unstable when the product of the lag time and the proportionality constant exceeds one-half. The experimental data implies that driving is done on the verge of instability. A variety of other laws of following is analyzed theoretically.","author":[{"dropping-particle":"","family":"Chandler","given":"Robert E.","non-dropping-particle":"","parse-names":false,"suffix":""},{"dropping-particle":"","family":"Herman","given":"Robert","non-dropping-particle":"","parse-names":false,"suffix":""},{"dropping-particle":"","family":"Montroll","given":"Elliott W.","non-dropping-particle":"","parse-names":false,"suffix":""}],"container-title":"Operations Research","id":"ITEM-1","issue":"2","issued":{"date-parts":[["1958"]]},"page":"165-184","title":"Traffic dynamics: Studies in car following","type":"article-journal","volume":"6"},"uris":["http://www.mendeley.com/documents/?uuid=4f3fa0ca-94d0-4536-b180-391531518e1d"]}],"mendeley":{"formattedCitation":"(Chandler et al., 1958)","manualFormatting":"Chandler et al., 1958;","plainTextFormattedCitation":"(Chandler et al., 1958)","previouslyFormattedCitation":"(Chandler et al., 1958)"},"properties":{"noteIndex":0},"schema":"https://github.com/citation-style-language/schema/raw/master/csl-citation.json"}</w:instrText>
      </w:r>
      <w:r>
        <w:rPr>
          <w:noProof/>
        </w:rPr>
        <w:fldChar w:fldCharType="separate"/>
      </w:r>
      <w:r>
        <w:rPr>
          <w:noProof/>
        </w:rPr>
        <w:t>Chandler et al., 1958;</w:t>
      </w:r>
      <w:r>
        <w:rPr>
          <w:noProof/>
        </w:rPr>
        <w:fldChar w:fldCharType="end"/>
      </w:r>
      <w:r>
        <w:rPr>
          <w:noProof/>
        </w:rPr>
        <w:t xml:space="preserve"> Gazis et al., 1959, 1961; Herman et al., 1959)</w:t>
      </w:r>
      <w:r>
        <w:fldChar w:fldCharType="end"/>
      </w:r>
      <w:r>
        <w:t xml:space="preserve">. The GM-type car-following models follow a </w:t>
      </w:r>
      <w:bookmarkStart w:id="0" w:name="_Hlk38100279"/>
      <w:r>
        <w:t>stimulus-response model</w:t>
      </w:r>
      <w:bookmarkEnd w:id="0"/>
      <w:r>
        <w:t xml:space="preserve">ing paradigm, in which the sensitivity factor connects the stimulus function with the response function. Afterwards, some studies attempted to obtain the ‘best’ values for the parameters in the GM-type car-following models, such as </w:t>
      </w:r>
      <w:r>
        <w:fldChar w:fldCharType="begin" w:fldLock="1"/>
      </w:r>
      <w:r>
        <w:instrText>ADDIN CSL_CITATION {"citationItems":[{"id":"ITEM-1","itemData":{"ISSN":"0030-364X","abstract":"Car-following and continuum theories have been shown by other investigators to describe a number of aspects of the complex phenomenon of vehicular traffic flow in both quantitative and qualitative terms. It is the purpose of this paper to suggest a variation in these theories in an effort to make them more accurate for traffic densities less than optimum. The theory as modified for noncongested traffic may help to describe quantitatively the sudden change of state occurring in a traffic stream going from a relatively free-flowing condition to a crawling stop-and-go condition and back again.","author":[{"dropping-particle":"","family":"Edie","given":"Leslie C.","non-dropping-particle":"","parse-names":false,"suffix":""}],"container-title":"Operations Research","id":"ITEM-1","issue":"1","issued":{"date-parts":[["1961"]]},"page":"66-76","title":"Car-following and steady-state theory for noncongested traffic","type":"article-journal","volume":"9"},"uris":["http://www.mendeley.com/documents/?uuid=8f26c21d-b69b-42ae-b7b5-8808a4c2c55e"]},{"id":"ITEM-2","itemData":{"abstract":"AN INVESTIGATION WAS MADE OF A CONTINUUM OF NON-INTEGER CAR FOLLOWING MODELS FOR THE DEVELOPMENT OF DETERMINISTIC FLOW MODELS, WHICH DESCRIBE INTERRELATIONSHIPS BETWEEN FLOW CHARACTERISTICS. GAZIS AND OTHERS HAVE DEVELOPED THE GENERALIZED CAR FOLLOWING EQUATION. GAZIS AND DREW HAVE SHOWN THAT THERE IS A RELATION BETWEEN CAR FOLLOWING MODELS AND MACROSCOPIC MODELS. THROUGH SUCH INTERRELATIONSHIPS, MICROSCOPIC AND MACROSCOPIC MODELS CAN BE MUTUALLY COMPARED. THEORETICAL AND EMPIRICAL MODELS WERE TESTED AGAINST A DATA SET FROM THE EISENHOWER EXPRESSWAY IN CHICAGO. THE PROCEDURE OF EVALUATION USED LINEAR REGRESSION ANALYSIS TO DETERMINE ESTIMATED SPEED-DENSITY CURVES. THE CURVES WERE EVALUATED BY A STATISTICAL METHOD /MINIMIZATION OF THE MEAN DEVIATIONS OF THE DATA POINTS FROM THE REGRESSION CURVE/ AND THE APPLICATION OF TRAFFIC FLOW CHARACTERISTICS AS EVALUATION CRITERIA. MODELS OF BEST FIT HAVE BEEN OBTAINED FROM /CONTINUUM/ PLANE IN WHICH CONTOUR MAPS OF MEAN DEVIATION AND CRITICAL FLOW CHARACTERISTIC LEVELS WERE GRAPHICALLY SUPERIMPOSED. THE SUPERPOSITION THEN LIMITS AREA COMBINATIONS WHICH FULFILL THE CRITERIA OF EVALUATION. THE STUDY STRESSES THE IMPORTANT INFLUENCE OF THE FLOW CHARACTERISTICS ON THE EVALUATION. MAINLY, THE CRITICAL LEVEL OF THE FREE SPEED, JAM DENSITY, AND MAXIMUM FLOW IS VERY SIGNIFICANT AND IMPOSES GREAT RESTRICTIONS ON THE SELECTION OF APPROPRIATE MODELS.","author":[{"dropping-particle":"","family":"May","given":"A D","non-dropping-particle":"","parse-names":false,"suffix":""},{"dropping-particle":"","family":"Keller","given":"","non-dropping-particle":"","parse-names":false,"suffix":""},{"dropping-particle":"","family":"Hartmut","given":"E M","non-dropping-particle":"","parse-names":false,"suffix":""}],"container-title":"Highway Research Record","id":"ITEM-2","issue":"1","issued":{"date-parts":[["1967"]]},"page":"19-32","title":"Non-integer car-following models","type":"article-journal","volume":"199"},"uris":["http://www.mendeley.com/documents/?uuid=f9b140fd-8e75-4a5e-8c23-28f8f3a11d90"]},{"id":"ITEM-3","itemData":{"author":[{"dropping-particle":"","family":"Ceder","given":"Avishai","non-dropping-particle":"","parse-names":false,"suffix":""},{"dropping-particle":"","family":"May","given":"Adolf D","non-dropping-particle":"","parse-names":false,"suffix":""}],"container-title":"Transportation Research Record","id":"ITEM-3","issue":"1","issued":{"date-parts":[["1976"]]},"page":"1-30","title":"Further Evaluation of Single- and Two-Regime","type":"article-journal","volume":"567"},"uris":["http://www.mendeley.com/documents/?uuid=4d43b510-e049-453b-a460-9c7b3ba02c1d"]},{"id":"ITEM-4","itemData":{"ISSN":"00411655","abstract":"An attempt is made to furnish plausible explanations for some observed traffic-flow phenomena, based on known behavior of a pair of cars in a car-following situation. A fundamental psychophysical approach is applied deterministically in assessing actual driver performance. Based on these observations, and on a car-following equation appropriate for a two-regime (free-flow and congested-flow) phenomenon, an approximate limit cycle in the phase plane (switch-type behavior) is derived.","author":[{"dropping-particle":"","family":"Ceder","given":"Avishai","non-dropping-particle":"","parse-names":false,"suffix":""}],"container-title":"Transportation Science","id":"ITEM-4","issue":"1","issued":{"date-parts":[["1979"]]},"page":"64-79","title":"Stable phase-plane and car-following behavior as applied to a macroscopic phenomenon.","type":"article-journal","volume":"13"},"uris":["http://www.mendeley.com/documents/?uuid=9a1bf988-fbfe-4a8b-88b1-aaa6caac8957"]},{"id":"ITEM-5","itemData":{"author":[{"dropping-particle":"","family":"Aron","given":"Maurice","non-dropping-particle":"","parse-names":false,"suffix":""}],"container-title":"Proceedings of Seminar D, 16th PTRC Meeting","id":"ITEM-5","issued":{"date-parts":[["1988"]]},"page":"27-39","title":"Car following in an urban network: simulation and experiment","type":"paper-conference"},"uris":["http://www.mendeley.com/documents/?uuid=8a18bc0a-2256-4f08-973d-3660b6fe02a0"]},{"id":"ITEM-6","itemData":{"author":[{"dropping-particle":"","family":"Ozaki","given":"H","non-dropping-particle":"","parse-names":false,"suffix":""}],"container-title":"Proc. of 12th International Symposium on Theory of Traffic Flow and Transportation","id":"ITEM-6","issued":{"date-parts":[["1993"]]},"page":"349-366","title":"Reaction and anticipation in the car-following behavior","type":"paper-conference"},"uris":["http://www.mendeley.com/documents/?uuid=16044ba7-a6ff-4ecc-aed2-042f6f38be13"]}],"mendeley":{"formattedCitation":"(Aron, 1988; Ceder, 1979; Ceder and May, 1976; Edie, 1961; May et al., 1967; Ozaki, 1993)","manualFormatting":"Edie (1961), May et al. (1967), Ceder and May (1976), Ceder (1979), Aron (1988), and Ozaki (1993)","plainTextFormattedCitation":"(Aron, 1988; Ceder, 1979; Ceder and May, 1976; Edie, 1961; May et al., 1967; Ozaki, 1993)","previouslyFormattedCitation":"(Aron, 1988; Ceder, 1979; Ceder and May, 1976; Edie, 1961; May et al., 1967; Ozaki, 1993)"},"properties":{"noteIndex":0},"schema":"https://github.com/citation-style-language/schema/raw/master/csl-citation.json"}</w:instrText>
      </w:r>
      <w:r>
        <w:fldChar w:fldCharType="separate"/>
      </w:r>
      <w:r>
        <w:rPr>
          <w:noProof/>
        </w:rPr>
        <w:t>Edie (1961), May et al. (1967), Ceder and May (1976), Ceder (1979), Aron (1988), and Ozaki (1993)</w:t>
      </w:r>
      <w:r>
        <w:fldChar w:fldCharType="end"/>
      </w:r>
      <w:r>
        <w:t xml:space="preserve">, etc. The second type of car-following model is the safety distance model to keep a safe following distance based on the calculation with basic Newtonian equations of motion, including </w:t>
      </w:r>
      <w:r>
        <w:fldChar w:fldCharType="begin" w:fldLock="1"/>
      </w:r>
      <w:r>
        <w:instrText>ADDIN CSL_CITATION {"citationItems":[{"id":"ITEM-1","itemData":{"author":[{"dropping-particle":"","family":"Kometani","given":"E","non-dropping-particle":"","parse-names":false,"suffix":""}],"container-title":"Proceedings of the Symposium on Theory of Traffic Flow","id":"ITEM-1","issued":{"date-parts":[["1959"]]},"page":"105-119","publisher":"Elsevier","publisher-place":"New York","title":"Dynamic behavior of traffic with a nonlinear spacing-speed relationship","type":"paper-conference"},"uris":["http://www.mendeley.com/documents/?uuid=83c888ce-665d-4e7b-a615-5f88ce424fca"]}],"mendeley":{"formattedCitation":"(Kometani, 1959)","manualFormatting":"Kometani (1959)","plainTextFormattedCitation":"(Kometani, 1959)","previouslyFormattedCitation":"(Kometani, 1959)"},"properties":{"noteIndex":0},"schema":"https://github.com/citation-style-language/schema/raw/master/csl-citation.json"}</w:instrText>
      </w:r>
      <w:r>
        <w:fldChar w:fldCharType="separate"/>
      </w:r>
      <w:r>
        <w:rPr>
          <w:noProof/>
        </w:rPr>
        <w:t>Kometani (1959)</w:t>
      </w:r>
      <w:r>
        <w:fldChar w:fldCharType="end"/>
      </w:r>
      <w:r>
        <w:t xml:space="preserve">, </w:t>
      </w:r>
      <w:r>
        <w:fldChar w:fldCharType="begin" w:fldLock="1"/>
      </w:r>
      <w:r>
        <w:instrText>ADDIN CSL_CITATION {"citationItems":[{"id":"ITEM-1","itemData":{"author":[{"dropping-particle":"","family":"Gipps","given":"P G","non-dropping-particle":"","parse-names":false,"suffix":""}],"container-title":"Transportation Research Part B","id":"ITEM-1","issue":"2","issued":{"date-parts":[["1980"]]},"page":"105-111","title":"A behavioural car following model for computer simulation","type":"article-journal","volume":"15"},"uris":["http://www.mendeley.com/documents/?uuid=59cfbdd2-c37d-4806-b981-1cd08b75e429"]}],"mendeley":{"formattedCitation":"(Gipps, 1980)","manualFormatting":"Gipps (1980)","plainTextFormattedCitation":"(Gipps, 1980)","previouslyFormattedCitation":"(Gipps, 1980)"},"properties":{"noteIndex":0},"schema":"https://github.com/citation-style-language/schema/raw/master/csl-citation.json"}</w:instrText>
      </w:r>
      <w:r>
        <w:fldChar w:fldCharType="separate"/>
      </w:r>
      <w:r>
        <w:rPr>
          <w:noProof/>
        </w:rPr>
        <w:t>Gipps (1980)</w:t>
      </w:r>
      <w:r>
        <w:fldChar w:fldCharType="end"/>
      </w:r>
      <w:r>
        <w:t xml:space="preserve">, and </w:t>
      </w:r>
      <w:r>
        <w:fldChar w:fldCharType="begin" w:fldLock="1"/>
      </w:r>
      <w:r>
        <w:instrText>ADDIN CSL_CITATION {"citationItems":[{"id":"ITEM-1","itemData":{"author":[{"dropping-particle":"","family":"Benekohal","given":"Rahim F","non-dropping-particle":"","parse-names":false,"suffix":""},{"dropping-particle":"","family":"Treiterer","given":"Joseph","non-dropping-particle":"","parse-names":false,"suffix":""}],"container-title":"Transportation Research Record","id":"ITEM-1","issue":"1194","issued":{"date-parts":[["1988"]]},"page":"99-111","publisher":"Transportation Research Board, National Research Council, National Academy~…","title":"CARSIM: Car-following model for simulation of traffic in normal and stop-and-go conditions","type":"article-journal","volume":"1988"},"uris":["http://www.mendeley.com/documents/?uuid=adb0fedf-8490-47e3-aa5f-4e9593a26dd6"]}],"mendeley":{"formattedCitation":"(Benekohal and Treiterer, 1988)","manualFormatting":"Benekohal and Treiterer (1988)","plainTextFormattedCitation":"(Benekohal and Treiterer, 1988)","previouslyFormattedCitation":"(Benekohal and Treiterer, 1988)"},"properties":{"noteIndex":0},"schema":"https://github.com/citation-style-language/schema/raw/master/csl-citation.json"}</w:instrText>
      </w:r>
      <w:r>
        <w:fldChar w:fldCharType="separate"/>
      </w:r>
      <w:r>
        <w:rPr>
          <w:noProof/>
        </w:rPr>
        <w:t>Benekohal and Treiterer (1988)</w:t>
      </w:r>
      <w:r>
        <w:fldChar w:fldCharType="end"/>
      </w:r>
      <w:r>
        <w:t xml:space="preserve">, etc. The class of psycho-physical (or action point) models include </w:t>
      </w:r>
      <w:r>
        <w:fldChar w:fldCharType="begin" w:fldLock="1"/>
      </w:r>
      <w:r>
        <w:instrText>ADDIN CSL_CITATION {"citationItems":[{"id":"ITEM-1","itemData":{"author":[{"dropping-particle":"","family":"Wiedemann","given":"Rainer","non-dropping-particle":"","parse-names":false,"suffix":""}],"id":"ITEM-1","issued":{"date-parts":[["1974"]]},"publisher":"Universität (TH) Karlsruhe","title":"Simulation des verkehrsflusses","type":"thesis"},"uris":["http://www.mendeley.com/documents/?uuid=9823e6cb-27c8-4e5b-8325-84047b731212"]}],"mendeley":{"formattedCitation":"(Wiedemann, 1974)","manualFormatting":"Wiedemann (1974)","plainTextFormattedCitation":"(Wiedemann, 1974)","previouslyFormattedCitation":"(Wiedemann, 1974)"},"properties":{"noteIndex":0},"schema":"https://github.com/citation-style-language/schema/raw/master/csl-citation.json"}</w:instrText>
      </w:r>
      <w:r>
        <w:fldChar w:fldCharType="separate"/>
      </w:r>
      <w:r>
        <w:rPr>
          <w:noProof/>
        </w:rPr>
        <w:t>Wiedemann (1974)</w:t>
      </w:r>
      <w:r>
        <w:fldChar w:fldCharType="end"/>
      </w:r>
      <w:r>
        <w:t xml:space="preserve">, </w:t>
      </w:r>
      <w:r>
        <w:fldChar w:fldCharType="begin" w:fldLock="1"/>
      </w:r>
      <w:r>
        <w:instrText>ADDIN CSL_CITATION {"citationItems":[{"id":"ITEM-1","itemData":{"author":[{"dropping-particle":"","family":"Evans","given":"Leonard","non-dropping-particle":"","parse-names":false,"suffix":""},{"dropping-particle":"","family":"Rothery","given":"Richard","non-dropping-particle":"","parse-names":false,"suffix":""}],"container-title":"Transportation Science","id":"ITEM-1","issue":"1","issued":{"date-parts":[["1977"]]},"page":"60-72","publisher":"INFORMS","title":"Perceptual thresholds in car-following—A comparison of recent measurements with earlier results","type":"article-journal","volume":"11"},"uris":["http://www.mendeley.com/documents/?uuid=418fd09a-ff24-4c3e-b9f5-c0c1914b5aec"]}],"mendeley":{"formattedCitation":"(Evans and Rothery, 1977)","manualFormatting":"Evans and Rothery (1977)","plainTextFormattedCitation":"(Evans and Rothery, 1977)","previouslyFormattedCitation":"(Evans and Rothery, 1977)"},"properties":{"noteIndex":0},"schema":"https://github.com/citation-style-language/schema/raw/master/csl-citation.json"}</w:instrText>
      </w:r>
      <w:r>
        <w:fldChar w:fldCharType="separate"/>
      </w:r>
      <w:r>
        <w:rPr>
          <w:noProof/>
        </w:rPr>
        <w:t>Evans and Rothery (1977)</w:t>
      </w:r>
      <w:r>
        <w:fldChar w:fldCharType="end"/>
      </w:r>
      <w:r>
        <w:t xml:space="preserve">, </w:t>
      </w:r>
      <w:r>
        <w:fldChar w:fldCharType="begin" w:fldLock="1"/>
      </w:r>
      <w:r>
        <w:instrText>ADDIN CSL_CITATION {"citationItems":[{"id":"ITEM-1","itemData":{"author":[{"dropping-particle":"","family":"Wiedemann","given":"Reiter","non-dropping-particle":"","parse-names":false,"suffix":""},{"dropping-particle":"","family":"Reiter","given":"U","non-dropping-particle":"","parse-names":false,"suffix":""}],"container-title":"Project ICARUS (V1052) Final Report","id":"ITEM-1","issued":{"date-parts":[["1992"]]},"page":"1-53","title":"Microscopic traffic simulation: the simulation system MISSION, background and actual state","type":"article-journal","volume":"2"},"uris":["http://www.mendeley.com/documents/?uuid=5f841ae9-bd89-4f3e-8fd1-d0c3221cb21e"]}],"mendeley":{"formattedCitation":"(Wiedemann and Reiter, 1992)","manualFormatting":"Wiedemann and Reiter (1992)","plainTextFormattedCitation":"(Wiedemann and Reiter, 1992)","previouslyFormattedCitation":"(Wiedemann and Reiter, 1992)"},"properties":{"noteIndex":0},"schema":"https://github.com/citation-style-language/schema/raw/master/csl-citation.json"}</w:instrText>
      </w:r>
      <w:r>
        <w:fldChar w:fldCharType="separate"/>
      </w:r>
      <w:r>
        <w:rPr>
          <w:noProof/>
        </w:rPr>
        <w:t>Wiedemann and Reiter (1992)</w:t>
      </w:r>
      <w:r>
        <w:fldChar w:fldCharType="end"/>
      </w:r>
      <w:r>
        <w:t xml:space="preserve">, where they assume that when vehicles are at large spacing, the following vehicle would not be affected by the difference size of the speed, and only when the spacing is less than a threshold (or action point), the follower will make changes with acceleration/deceleration to keep in a desirable headway. </w:t>
      </w:r>
    </w:p>
    <w:p w14:paraId="274409E0" w14:textId="77777777" w:rsidR="0059203F" w:rsidRDefault="00DF360B">
      <w:pPr>
        <w:spacing w:before="156" w:after="156"/>
        <w:ind w:firstLine="440"/>
      </w:pPr>
      <w:r>
        <w:t xml:space="preserve">From a broader perspective, some car-following models are oriented from the artificial intelligence rules, including the fuzzy logic-based models (e.g., </w:t>
      </w:r>
      <w:r>
        <w:fldChar w:fldCharType="begin" w:fldLock="1"/>
      </w:r>
      <w:r>
        <w:instrText>ADDIN CSL_CITATION {"citationItems":[{"id":"ITEM-1","itemData":{"author":[{"dropping-particle":"","family":"Kikuchi","given":"Shinya","non-dropping-particle":"","parse-names":false,"suffix":""},{"dropping-particle":"","family":"Chakroborty","given":"Partha","non-dropping-particle":"","parse-names":false,"suffix":""}],"container-title":"Transportation Research Record","id":"ITEM-1","issue":"1365","issued":{"date-parts":[["1992"]]},"page":"82","publisher":"NATIONAL ACADEMY OF SCIENCES","title":"Car-following model based on fuzzy inference system","type":"article-journal","volume":"1992"},"uris":["http://www.mendeley.com/documents/?uuid=aaaffeb6-4e73-45c8-bf32-297e54a396e9"]}],"mendeley":{"formattedCitation":"(Kikuchi and Chakroborty, 1992)","manualFormatting":"Kikuchi and Chakroborty, 1992;","plainTextFormattedCitation":"(Kikuchi and Chakroborty, 1992)","previouslyFormattedCitation":"(Kikuchi and Chakroborty, 1992)"},"properties":{"noteIndex":0},"schema":"https://github.com/citation-style-language/schema/raw/master/csl-citation.json"}</w:instrText>
      </w:r>
      <w:r>
        <w:fldChar w:fldCharType="separate"/>
      </w:r>
      <w:r>
        <w:rPr>
          <w:noProof/>
        </w:rPr>
        <w:t>Kikuchi and Chakroborty, 1992;</w:t>
      </w:r>
      <w:r>
        <w:fldChar w:fldCharType="end"/>
      </w:r>
      <w:r>
        <w:t xml:space="preserve"> ) and artificial neural network based models (e.g., </w:t>
      </w:r>
      <w:r>
        <w:fldChar w:fldCharType="begin" w:fldLock="1"/>
      </w:r>
      <w:r>
        <w:instrText>ADDIN CSL_CITATION {"citationItems":[{"id":"ITEM-1","itemData":{"ISSN":"15249050","abstract":"This paper first reports a data acquisition method that the authors used in a project on modeling driver behavior for microscopic traffic simulations. An advanced instrumented vehicle was employed to collect driver-behavior data, mainly car-following and lane-changing patterns, on Swedish roads. To eliminate the measurement noise in acquired car-following patterns, the Kalman smoothing algorithm was applied to the state-space model of the physical states (acceleration, speed, and position) of both instrumented and tracked vehicles. The denoised driving patterns were used in the analysis of driver properties in the car-following stage. For further modeling of car-following behavior, we developed and implemented a consolidated fuzzy clustering algorithm to classify different car-following regimes from the preprocessed data. The algorithm considers time continuity of collected driver-behavior patterns and can be more reliably applied in the classification of continuous car-following regimes when the classical fuzzy C-means algorithm gives unclear results. © 2007 IEEE.","author":[{"dropping-particle":"","family":"Ma","given":"Xiaoliang","non-dropping-particle":"","parse-names":false,"suffix":""},{"dropping-particle":"","family":"Andréasson","given":"Ingmar","non-dropping-particle":"","parse-names":false,"suffix":""}],"container-title":"IEEE Transactions on Intelligent Transportation Systems","id":"ITEM-1","issue":"1","issued":{"date-parts":[["2007"]]},"page":"144-155","title":"Behavior measurement, analysis, and regime classification in car following","type":"article-journal","volume":"8"},"uris":["http://www.mendeley.com/documents/?uuid=e4224b30-ad18-4a08-bdbd-763450d40919"]}],"mendeley":{"formattedCitation":"(Ma and Andréasson, 2007)","manualFormatting":"Ma and Andréasson, 2007","plainTextFormattedCitation":"(Ma and Andréasson, 2007)","previouslyFormattedCitation":"(Ma and Andréasson, 2007)"},"properties":{"noteIndex":0},"schema":"https://github.com/citation-style-language/schema/raw/master/csl-citation.json"}</w:instrText>
      </w:r>
      <w:r>
        <w:fldChar w:fldCharType="separate"/>
      </w:r>
      <w:r>
        <w:rPr>
          <w:noProof/>
        </w:rPr>
        <w:t>Ma and Andréasson, 2007</w:t>
      </w:r>
      <w:r>
        <w:fldChar w:fldCharType="end"/>
      </w:r>
      <w:r>
        <w:t xml:space="preserve">; </w:t>
      </w:r>
      <w:r>
        <w:fldChar w:fldCharType="begin" w:fldLock="1"/>
      </w:r>
      <w:r>
        <w:instrText>ADDIN CSL_CITATION {"citationItems":[{"id":"ITEM-1","itemData":{"ISSN":"0968090X","abstract":"This paper proposes a recurrent neural network based microscopic car following model that is able to accurately capture and predict traffic oscillation. Neural network models have gained increasing popularity in many fields and have been applied in modelling microscopic traffic flow dynamics due to their parameter-free and data-driven nature. We investigate the existing neural network based microscopic car following models, and find out that they are generally accurate in predicting traffic flow dynamics under normal traffic operational conditions. However, they do not maintain accuracy under conditions of traffic oscillation. To bridge this research gap, we first propose four neural network based models and evaluate their applicability to predict traffic oscillation. It is found that, with an appropriate structure and objective function, the recurrent neural network based model has the capability of perfectly re-establishing traffic oscillations and distinguish drivers characteristics. We further compare the proposed model with a classical car following model (Intelligent Driver Model). Based on our case study, the proposed model outperforms the classical car following model in predicting traffic oscillations with different driver characteristics.","author":[{"dropping-particle":"","family":"Zhou","given":"Mofan","non-dropping-particle":"","parse-names":false,"suffix":""},{"dropping-particle":"","family":"Qu","given":"Xiaobo","non-dropping-particle":"","parse-names":false,"suffix":""},{"dropping-particle":"","family":"Li","given":"Xiaopeng","non-dropping-particle":"","parse-names":false,"suffix":""}],"container-title":"Transportation Research Part C","id":"ITEM-1","issued":{"date-parts":[["2017"]]},"page":"245-264","publisher":"Elsevier Ltd","title":"A recurrent neural network based microscopic car following model to predict traffic oscillation","type":"article-journal","volume":"84"},"uris":["http://www.mendeley.com/documents/?uuid=dc97afaa-e428-43bd-a5f7-0541f9045489"]}],"mendeley":{"formattedCitation":"(Zhou et al., 2017)","manualFormatting":"Zhou et al., 2017;","plainTextFormattedCitation":"(Zhou et al., 2017)","previouslyFormattedCitation":"(Zhou et al., 2017)"},"properties":{"noteIndex":0},"schema":"https://github.com/citation-style-language/schema/raw/master/csl-citation.json"}</w:instrText>
      </w:r>
      <w:r>
        <w:fldChar w:fldCharType="separate"/>
      </w:r>
      <w:r>
        <w:rPr>
          <w:noProof/>
        </w:rPr>
        <w:t>Zhou et al., 2017;</w:t>
      </w:r>
      <w:r>
        <w:fldChar w:fldCharType="end"/>
      </w:r>
      <w:r>
        <w:t xml:space="preserve"> </w:t>
      </w:r>
      <w:r>
        <w:fldChar w:fldCharType="begin" w:fldLock="1"/>
      </w:r>
      <w:r>
        <w:instrText>ADDIN CSL_CITATION {"citationItems":[{"id":"ITEM-1","itemData":{"ISSN":"15249050","abstract":"In this paper, we propose a deep neural network-based car-following model that has two distinctive properties. First, unlike most existing car-following models that take only the instantaneous velocity, velocity difference, and position difference as inputs, this new model takes the velocities, velocity differences, and position differences that were observed in the last few time intervals as inputs. That is, we assume that drivers' actions are temporally dependent in this model and try to embed prediction capability or memory effect of human drivers in a natural and efficient way. Second, this car-following model is built in a data-driven way, in which we reduce human interference to the minimum degree. Specially, we use recently developing deep neural networks rather than conventional neural networks to establish the model, since deep learning technique provides us more flexibility and accuracy to describe complicated human actions. Tests on empirical trajectory records show that this deep neural network-based car-following model yield significantly higher simulation accuracy than existing car-following models. All these findings provide a novel way to study traffic flow theory and traffic simulations.","author":[{"dropping-particle":"","family":"Wang","given":"Xiao","non-dropping-particle":"","parse-names":false,"suffix":""},{"dropping-particle":"","family":"Jiang","given":"Rui","non-dropping-particle":"","parse-names":false,"suffix":""},{"dropping-particle":"","family":"Li","given":"Li","non-dropping-particle":"","parse-names":false,"suffix":""},{"dropping-particle":"","family":"Lin","given":"Yilun","non-dropping-particle":"","parse-names":false,"suffix":""},{"dropping-particle":"","family":"Zheng","given":"Xinhu","non-dropping-particle":"","parse-names":false,"suffix":""},{"dropping-particle":"","family":"Wang","given":"Fei Yue","non-dropping-particle":"","parse-names":false,"suffix":""}],"container-title":"IEEE Transactions on Intelligent Transportation Systems","id":"ITEM-1","issue":"3","issued":{"date-parts":[["2018"]]},"page":"910-920","title":"Capturing Car-Following Behaviors by Deep Learning","type":"article-journal","volume":"19"},"uris":["http://www.mendeley.com/documents/?uuid=c7018b07-28fe-453a-b9ef-219d9592215c"]}],"mendeley":{"formattedCitation":"(Wang et al., 2018)","manualFormatting":"Wang et al., 2018","plainTextFormattedCitation":"(Wang et al., 2018)","previouslyFormattedCitation":"(Wang et al., 2018)"},"properties":{"noteIndex":0},"schema":"https://github.com/citation-style-language/schema/raw/master/csl-citation.json"}</w:instrText>
      </w:r>
      <w:r>
        <w:fldChar w:fldCharType="separate"/>
      </w:r>
      <w:r>
        <w:rPr>
          <w:noProof/>
        </w:rPr>
        <w:t>Wang et al., 2018</w:t>
      </w:r>
      <w:r>
        <w:fldChar w:fldCharType="end"/>
      </w:r>
      <w:r>
        <w:t xml:space="preserve">). Since 1995, a major class of car-following models, including the optimal velocity model proposed by </w:t>
      </w:r>
      <w:r>
        <w:fldChar w:fldCharType="begin" w:fldLock="1"/>
      </w:r>
      <w:r>
        <w:instrText>ADDIN CSL_CITATION {"citationItems":[{"id":"ITEM-1","itemData":{"ISSN":"1063651X","PMID":"9962746","abstract":"We present a dynamical model of traffic congestion based on the equation of motion of each vehicle. In this model, the legal velocity function is introduced, which is a function of the headway of the preceding vehicle. We investigate this model with both analytic and numerical methods. The stability of traffic flow is analyzed, and the evolution of traffic congestion is observed with the development of time. © 1995 The American Physical Society.","author":[{"dropping-particle":"","family":"Bando","given":"M.","non-dropping-particle":"","parse-names":false,"suffix":""},{"dropping-particle":"","family":"Hasebe","given":"K.","non-dropping-particle":"","parse-names":false,"suffix":""},{"dropping-particle":"","family":"Nakayama","given":"A.","non-dropping-particle":"","parse-names":false,"suffix":""},{"dropping-particle":"","family":"Shibata","given":"A.","non-dropping-particle":"","parse-names":false,"suffix":""},{"dropping-particle":"","family":"Sugiyama","given":"Y.","non-dropping-particle":"","parse-names":false,"suffix":""}],"container-title":"Physical Review E","id":"ITEM-1","issue":"2","issued":{"date-parts":[["1995"]]},"page":"1035-1042","title":"Dynamical model of traffic congestion and numerical simulation","type":"article-journal","volume":"51"},"uris":["http://www.mendeley.com/documents/?uuid=f8077429-c9d5-49be-9179-d35340c7bcbc"]}],"mendeley":{"formattedCitation":"(Bando et al., 1995)","manualFormatting":"Bando et al. (1995)","plainTextFormattedCitation":"(Bando et al., 1995)","previouslyFormattedCitation":"(Bando et al., 1995)"},"properties":{"noteIndex":0},"schema":"https://github.com/citation-style-language/schema/raw/master/csl-citation.json"}</w:instrText>
      </w:r>
      <w:r>
        <w:fldChar w:fldCharType="separate"/>
      </w:r>
      <w:r>
        <w:rPr>
          <w:noProof/>
        </w:rPr>
        <w:t>Bando et al. (1995)</w:t>
      </w:r>
      <w:r>
        <w:fldChar w:fldCharType="end"/>
      </w:r>
      <w:r>
        <w:t xml:space="preserve">, the intelligent driver model (IDM) proposed by </w:t>
      </w:r>
      <w:r>
        <w:fldChar w:fldCharType="begin" w:fldLock="1"/>
      </w:r>
      <w:r>
        <w:instrText>ADDIN CSL_CITATION {"citationItems":[{"id":"ITEM-1","itemData":{"ISSN":"1475-3219","abstract":"Traffic flow oscillations, including traffic waves, are a common yet incompletely understood feature of congested traffic. Possible mechanisms include traffic flow instabilities, indifference regions or finite human perception thresholds (action points), and external acceleration noise. However, the relative importance of these factors in a given situation remains unclear. We bring light into this question by adding external noise and action points to the Intelligent Driver Model and other car-following models thereby obtaining a minimal model containing all three oscillation mechanisms. We show analytically that even in the subcritical regime of linearly stable flow (order parameter ϵ &lt; 0), external white noise leads to spatiotemporal speed correlations “anticipating” the waves of the linearly unstable regime. Sufficiently far away from the threshold, the amplitude scales with (−ϵ)−0.5. By means of simulations and comparisons with experimental car platoons and bicycle traffic, we show that external noise and indifference regions with action points have essentially equivalent effects. Furthermore, flow instabilities dominate the oscillations on freeways while external noise or action points prevail at low desired speeds such as vehicular city or bicycle traffic. For bicycle traffic, noise can lead to fully developed waves even for single-file traffic in the subcritical regime.","author":[{"dropping-particle":"","family":"Treiber","given":"Martin","non-dropping-particle":"","parse-names":false,"suffix":""},{"dropping-particle":"","family":"Hennecke","given":"Ansgar","non-dropping-particle":"","parse-names":false,"suffix":""},{"dropping-particle":"","family":"Helbing","given":"Dirk","non-dropping-particle":"","parse-names":false,"suffix":""}],"container-title":"Physical Review E","id":"ITEM-1","issue":"2","issued":{"date-parts":[["2000"]]},"page":"1805-1824","title":"Congested traffic states in empirical observations and microscopic simulations","type":"article-journal","volume":"62"},"uris":["http://www.mendeley.com/documents/?uuid=ac41bf01-007f-422b-8a6d-af19b92cf5d1"]}],"mendeley":{"formattedCitation":"(Treiber et al., 2000)","manualFormatting":"Treiber et al. (2000)","plainTextFormattedCitation":"(Treiber et al., 2000)","previouslyFormattedCitation":"(Treiber et al., 2000)"},"properties":{"noteIndex":0},"schema":"https://github.com/citation-style-language/schema/raw/master/csl-citation.json"}</w:instrText>
      </w:r>
      <w:r>
        <w:fldChar w:fldCharType="separate"/>
      </w:r>
      <w:r>
        <w:rPr>
          <w:noProof/>
        </w:rPr>
        <w:t>Treiber et al. (2000)</w:t>
      </w:r>
      <w:r>
        <w:fldChar w:fldCharType="end"/>
      </w:r>
      <w:r>
        <w:t xml:space="preserve">, and the full velocity difference model proposed by </w:t>
      </w:r>
      <w:r>
        <w:fldChar w:fldCharType="begin" w:fldLock="1"/>
      </w:r>
      <w:r>
        <w:instrText>ADDIN CSL_CITATION {"citationItems":[{"id":"ITEM-1","itemData":{"ISSN":"1063651X","abstract":"In this paper, we present a full velocity difference model for a car-following theory based on the previous models in the literature. To our knowledge, the model is an improvement over the previous ones theoretically, because it considers more aspects in car-following process than others. This point is verified by numerical simulation. Then we investigate the property of the model using both analytic and numerical methods, and find that the model can describe the phase transition of traffic flow and estimate the evolution of traffic congestion. © 2001 The American Physical Society.","author":[{"dropping-particle":"","family":"Jiang","given":"Rui","non-dropping-particle":"","parse-names":false,"suffix":""},{"dropping-particle":"","family":"Wu","given":"Qingsong","non-dropping-particle":"","parse-names":false,"suffix":""},{"dropping-particle":"","family":"Zhu","given":"Zuojin","non-dropping-particle":"","parse-names":false,"suffix":""}],"container-title":"Physical Review E","id":"ITEM-1","issue":"1","issued":{"date-parts":[["2001"]]},"page":"4","title":"Full velocity difference model for a car-following theory","type":"article-journal","volume":"64"},"uris":["http://www.mendeley.com/documents/?uuid=25e934fa-ddbc-4c0d-b224-ccc0be99d7f1"]}],"mendeley":{"formattedCitation":"(Jiang et al., 2001)","manualFormatting":"Jiang et al. (2001)","plainTextFormattedCitation":"(Jiang et al., 2001)","previouslyFormattedCitation":"(Jiang et al., 2001)"},"properties":{"noteIndex":0},"schema":"https://github.com/citation-style-language/schema/raw/master/csl-citation.json"}</w:instrText>
      </w:r>
      <w:r>
        <w:fldChar w:fldCharType="separate"/>
      </w:r>
      <w:r>
        <w:rPr>
          <w:noProof/>
        </w:rPr>
        <w:t>Jiang et al. (2001)</w:t>
      </w:r>
      <w:r>
        <w:fldChar w:fldCharType="end"/>
      </w:r>
      <w:r>
        <w:t xml:space="preserve">, have demonstrated their effectiveness in describing car-following behaviors under different traffic states. The literature review here is not exhaustive since there are numerous studies on the car-following models over the past 70 years. Interested readers are referred to </w:t>
      </w:r>
      <w:r>
        <w:lastRenderedPageBreak/>
        <w:fldChar w:fldCharType="begin" w:fldLock="1"/>
      </w:r>
      <w:r>
        <w:instrText>ADDIN CSL_CITATION {"citationItems":[{"id":"ITEM-1","itemData":{"ISBN":"4417035946","ISSN":"13698478","abstract":"In recent years, the topic of car-following has become of increased importance in traffic engineering and safety research. Models of this phenomenon, which describe the interaction between (typically) adjacent vehicles in the same lane, now form the cornerstone for many important areas of research including (a) simulation modelling, where the car-following model (amongst others) controls the motion of the vehicles in the network, and (b) the functional definition of advanced vehicle control and safety systems (AVCSS), which are being introduced as a driver safety aid in an effort to mimic driver behaviour but remove human error. Despite the importance of this area however, no overview of the models availability and validity exists. It is the intent of this paper therefore to briefly assess the range of options available in the choice of car-following model, and assess just how far work has proceeded in our understanding of what, at times, would appear to be a simple process. © 2000 Elsevier Science Ltd.","author":[{"dropping-particle":"","family":"Brackstone","given":"Mark","non-dropping-particle":"","parse-names":false,"suffix":""},{"dropping-particle":"","family":"McDonald","given":"Mike","non-dropping-particle":"","parse-names":false,"suffix":""}],"container-title":"Transportation Research Part F","id":"ITEM-1","issue":"4","issued":{"date-parts":[["1999"]]},"page":"181-196","title":"Car-following: A historical review","type":"article-journal","volume":"2"},"uris":["http://www.mendeley.com/documents/?uuid=0a660097-4ba1-4e04-9917-8326568d0485"]}],"mendeley":{"formattedCitation":"(Brackstone and McDonald, 1999)","manualFormatting":"Brackstone and McDonald (1999)","plainTextFormattedCitation":"(Brackstone and McDonald, 1999)","previouslyFormattedCitation":"(Brackstone and McDonald, 1999)"},"properties":{"noteIndex":0},"schema":"https://github.com/citation-style-language/schema/raw/master/csl-citation.json"}</w:instrText>
      </w:r>
      <w:r>
        <w:fldChar w:fldCharType="separate"/>
      </w:r>
      <w:r>
        <w:rPr>
          <w:noProof/>
        </w:rPr>
        <w:t>Brackstone and McDonald (1999)</w:t>
      </w:r>
      <w:r>
        <w:fldChar w:fldCharType="end"/>
      </w:r>
      <w:r>
        <w:t xml:space="preserve">, </w:t>
      </w:r>
      <w:r>
        <w:fldChar w:fldCharType="begin" w:fldLock="1"/>
      </w:r>
      <w:r>
        <w:instrText>ADDIN CSL_CITATION {"citationItems":[{"id":"ITEM-1","itemData":{"ISBN":"9781479960781","abstract":"The simulation of interactions among vehicles approaching signalised junctions, at urban level, is still an open issue. Based on this consideration, this paper aims at comparing the macroscopic and mesoscopic approaches for traffic flow simulation in signalised junctions. In terms of signal setting design, the considered decision variables are the green timings, the scheduling and the offsets thus the three steps optimisation (i.e. each step is referred to the optimisation of each decision variable) has been applied. In particular, the green timings and the scheduling are carried out at single junctions, by multicriteria optimisation, and the offsets are computed by monocriteria optimisation. Finally, the optimisation problems are solved through metaheuristics algorithms.","author":[{"dropping-particle":"","family":"Helbing","given":"Dirk","non-dropping-particle":"","parse-names":false,"suffix":""}],"container-title":"Reviews of Modern Physics","id":"ITEM-1","issue":"4","issued":{"date-parts":[["2001"]]},"page":"1067-1141","title":"Traffic and related self-driven many-particle systems","type":"article-journal","volume":"73"},"uris":["http://www.mendeley.com/documents/?uuid=da4f42b3-b7df-4864-9f3e-361e3036acde"]}],"mendeley":{"formattedCitation":"(Helbing, 2001)","manualFormatting":"Helbing (2001)","plainTextFormattedCitation":"(Helbing, 2001)","previouslyFormattedCitation":"(Helbing, 2001)"},"properties":{"noteIndex":0},"schema":"https://github.com/citation-style-language/schema/raw/master/csl-citation.json"}</w:instrText>
      </w:r>
      <w:r>
        <w:fldChar w:fldCharType="separate"/>
      </w:r>
      <w:r>
        <w:rPr>
          <w:noProof/>
        </w:rPr>
        <w:t>Helbing (2001)</w:t>
      </w:r>
      <w:r>
        <w:fldChar w:fldCharType="end"/>
      </w:r>
      <w:r>
        <w:t xml:space="preserve">, </w:t>
      </w:r>
      <w:r>
        <w:fldChar w:fldCharType="begin" w:fldLock="1"/>
      </w:r>
      <w:r>
        <w:instrText>ADDIN CSL_CITATION {"citationItems":[{"id":"ITEM-1","itemData":{"ISBN":"9781441961419","author":[{"dropping-particle":"","family":"Barceló","given":"Jaume","non-dropping-particle":"","parse-names":false,"suffix":""}],"chapter-number":"Chapter 1","container-title":"Fundamentals of Traffic Simulation","editor":[{"dropping-particle":"","family":"Barceló","given":"Jaume","non-dropping-particle":"","parse-names":false,"suffix":""}],"id":"ITEM-1","issued":{"date-parts":[["2010"]]},"page":"1-62","publisher":"Springer","title":"Models, traffic models, simulation, and traffic simulation","type":"chapter"},"uris":["http://www.mendeley.com/documents/?uuid=143984f5-8e57-4dc1-84bc-0f04501bfd0d"]}],"mendeley":{"formattedCitation":"(Barceló, 2010)","manualFormatting":"Barceló (2010)","plainTextFormattedCitation":"(Barceló, 2010)","previouslyFormattedCitation":"(Barceló, 2010)"},"properties":{"noteIndex":0},"schema":"https://github.com/citation-style-language/schema/raw/master/csl-citation.json"}</w:instrText>
      </w:r>
      <w:r>
        <w:fldChar w:fldCharType="separate"/>
      </w:r>
      <w:r>
        <w:rPr>
          <w:noProof/>
        </w:rPr>
        <w:t>Barceló (2010)</w:t>
      </w:r>
      <w:r>
        <w:fldChar w:fldCharType="end"/>
      </w:r>
      <w:r>
        <w:t xml:space="preserve">, </w:t>
      </w:r>
      <w:r>
        <w:fldChar w:fldCharType="begin" w:fldLock="1"/>
      </w:r>
      <w:r>
        <w:instrText>ADDIN CSL_CITATION {"citationItems":[{"id":"ITEM-1","itemData":{"ISSN":"0968090X","abstract":"Over the past decades there has been a considerable development in the modeling of car-following (CF) behavior as a result of research undertaken by both traffic engineers and traffic psychologists. While traffic engineers seek to understand the behavior of a traffic stream, traffic psychologists seek to describe the human abilities and errors involved in the driving process. This paper provides a comprehensive review of these two research streams.It is necessary to consider human-factors in CF modeling for a more realistic representation of CF behavior in complex driving situations (for example, in traffic breakdowns, crash-prone situations, and adverse weather conditions) to improve traffic safety and to better understand widely-reported puzzling traffic flow phenomena, such as capacity drop, stop-and-go oscillations, and traffic hysteresis. While there are some excellent reviews of CF models available in the literature, none of these specifically focuses on the human factors in these models.This paper addresses this gap by reviewing the available literature with a specific focus on the latest advances in car-following models from both the engineering and human behavior points of view. In so doing, it analyses the benefits and limitations of various models and highlights future research needs in the area.","author":[{"dropping-particle":"","family":"Saifuzzaman","given":"Mohammad","non-dropping-particle":"","parse-names":false,"suffix":""},{"dropping-particle":"","family":"Zheng","given":"Zuduo","non-dropping-particle":"","parse-names":false,"suffix":""}],"container-title":"Transportation Research Part C","id":"ITEM-1","issued":{"date-parts":[["2014"]]},"page":"379-403","publisher":"Elsevier Ltd","title":"Incorporating human-factors in car-following models: A review of recent developments and research needs","type":"article-journal","volume":"48"},"uris":["http://www.mendeley.com/documents/?uuid=03d0b949-742f-43ad-b136-3decf0b863b2"]}],"mendeley":{"formattedCitation":"(Saifuzzaman and Zheng, 2014)","manualFormatting":"Saifuzzaman and Zheng (2014)","plainTextFormattedCitation":"(Saifuzzaman and Zheng, 2014)","previouslyFormattedCitation":"(Saifuzzaman and Zheng, 2014)"},"properties":{"noteIndex":0},"schema":"https://github.com/citation-style-language/schema/raw/master/csl-citation.json"}</w:instrText>
      </w:r>
      <w:r>
        <w:fldChar w:fldCharType="separate"/>
      </w:r>
      <w:r>
        <w:rPr>
          <w:noProof/>
        </w:rPr>
        <w:t>Saifuzzaman and Zheng (2014)</w:t>
      </w:r>
      <w:r>
        <w:fldChar w:fldCharType="end"/>
      </w:r>
      <w:r>
        <w:t xml:space="preserve">, </w:t>
      </w:r>
      <w:r>
        <w:fldChar w:fldCharType="begin" w:fldLock="1"/>
      </w:r>
      <w:r>
        <w:instrText>ADDIN CSL_CITATION {"citationItems":[{"id":"ITEM-1","itemData":{"ISSN":"0968090X","abstract":"Vehicle headway distribution models are widely used in traffic engineering fields, since they reflect the fundamental uncertainty in drivers' car-following maneuvers and meanwhile provide a concise way to describe the stochastic feature of traffic flows. This paper presents a systematic review of vehicle headway distribution studies in the last few decades. Since it is impossible to enumerate the merits and drawbacks of all of existing distribution models, we emphasize four advances of headway distribution modeling in this paper. First, we highlight the chronicle of key assumptions on the existing distribution models and explain why this evolution occurs. Second, we show that departure headways measured for interrupted flows on urban streets and headways measured for uninterrupted flows on freeways have common features and can be simulated by a unified microscopic car-following model. The interesting finding helps gather two kinds of headway distribution models under one umbrella. Third, we review different approaches that aim to link microscopic car-following models and mesoscopic vehicle headway distribution models. Fourth, we show that both the point scattering on the density-flow plot and the shape of traffic flow breakdown curve implicitly depend on the vehicular headway distribution. These findings reveal pervasive connections between macroscopic traffic flow models and mesoscopic headway distribution. All these new insights bring new vigor into vehicle headway studies and open research frontiers in this field.","author":[{"dropping-particle":"","family":"Li","given":"Li","non-dropping-particle":"","parse-names":false,"suffix":""},{"dropping-particle":"","family":"Chen","given":"Xiqun (Michael)","non-dropping-particle":"","parse-names":false,"suffix":""}],"container-title":"Transportation Research Part C","id":"ITEM-1","issued":{"date-parts":[["2017"]]},"page":"170-188","title":"Vehicle headway modeling and its inferences in macroscopic/microscopic traffic flow theory: A survey","type":"article-journal","volume":"76"},"uris":["http://www.mendeley.com/documents/?uuid=7c422ff8-9128-42c2-a989-ac8a1c7481f9"]}],"mendeley":{"formattedCitation":"(Li and Chen, 2017)","manualFormatting":"Li and Chen (2017)","plainTextFormattedCitation":"(Li and Chen, 2017)","previouslyFormattedCitation":"(Li and Chen, 2017)"},"properties":{"noteIndex":0},"schema":"https://github.com/citation-style-language/schema/raw/master/csl-citation.json"}</w:instrText>
      </w:r>
      <w:r>
        <w:fldChar w:fldCharType="separate"/>
      </w:r>
      <w:r>
        <w:rPr>
          <w:noProof/>
        </w:rPr>
        <w:t>Li and Chen (2017)</w:t>
      </w:r>
      <w:r>
        <w:fldChar w:fldCharType="end"/>
      </w:r>
      <w:r>
        <w:t xml:space="preserve"> for comprehensive reviews. </w:t>
      </w:r>
    </w:p>
    <w:p w14:paraId="783BA39F" w14:textId="77777777" w:rsidR="0059203F" w:rsidRDefault="00DF360B">
      <w:pPr>
        <w:spacing w:before="156" w:after="156"/>
        <w:ind w:firstLine="440"/>
      </w:pPr>
      <w:r>
        <w:t xml:space="preserve">Stability analysis of car-following models aims to theoretically analyze how the perturbation of a leading vehicle evolves over time and space. It is usually assumed that vehicles are traveling on a single lane without overtaking in the stability analysis. There are mainly two categories of stability analysis in the literature </w:t>
      </w:r>
      <w:r>
        <w:fldChar w:fldCharType="begin" w:fldLock="1"/>
      </w:r>
      <w:r>
        <w:instrText>ADDIN CSL_CITATION {"citationItems":[{"id":"ITEM-1","itemData":{"ISSN":"01912615","abstract":"The paper comprehensively reviews major methods for analysing local and string stability of car-following (CF) models. Specifically, three types of CF models are considered: basic, time-delayed, and multi-anticipative/cooperative CF models. For each type, notable methods in the literature for analysing its local stability and string stability have been reviewed in detail, including the characteristic equation based method (e.g., root extracting, the root locus method, the Routh–Hurwitz criterion, the Nyquist criterion and the Hopf bifurcation method), Lyapunov criterion, the direct transfer function based method, and the Laplace transform based method. In addition, consistency and applicability of stability criteria obtained using some of these methods are objectively compared with the simulation result from a series of numerical experiments. Finally, issues, challenges, and research needs of CF models’ stability analysis in the era of connected and autonomous vehicles are discussed.","author":[{"dropping-particle":"","family":"Sun","given":"Jie","non-dropping-particle":"","parse-names":false,"suffix":""},{"dropping-particle":"","family":"Zheng","given":"Zuduo","non-dropping-particle":"","parse-names":false,"suffix":""},{"dropping-particle":"","family":"Sun","given":"Jian","non-dropping-particle":"","parse-names":false,"suffix":""}],"container-title":"Transportation Research Part B","id":"ITEM-1","issued":{"date-parts":[["2018"]]},"page":"212-237","publisher":"Elsevier Ltd","title":"Stability analysis methods and their applicability to car-following models in conventional and connected environments","type":"article-journal","volume":"109"},"uris":["http://www.mendeley.com/documents/?uuid=8c05bc75-0ef7-4d2c-9e86-560498a329b8"]}],"mendeley":{"formattedCitation":"(Sun et al., 2018)","plainTextFormattedCitation":"(Sun et al., 2018)","previouslyFormattedCitation":"(Sun et al., 2018)"},"properties":{"noteIndex":0},"schema":"https://github.com/citation-style-language/schema/raw/master/csl-citation.json"}</w:instrText>
      </w:r>
      <w:r>
        <w:fldChar w:fldCharType="separate"/>
      </w:r>
      <w:r>
        <w:rPr>
          <w:noProof/>
        </w:rPr>
        <w:t>(Sun et al., 2018)</w:t>
      </w:r>
      <w:r>
        <w:fldChar w:fldCharType="end"/>
      </w:r>
      <w:r>
        <w:t xml:space="preserve">, i.e., the linear stability analysis which analyzes the stability properties of a system under a small perturbation (e.g., </w:t>
      </w:r>
      <w:r>
        <w:fldChar w:fldCharType="begin" w:fldLock="1"/>
      </w:r>
      <w:r>
        <w:instrText>ADDIN CSL_CITATION {"citationItems":[{"id":"ITEM-1","itemData":{"ISSN":"1063651X","PMID":"9962746","abstract":"We present a dynamical model of traffic congestion based on the equation of motion of each vehicle. In this model, the legal velocity function is introduced, which is a function of the headway of the preceding vehicle. We investigate this model with both analytic and numerical methods. The stability of traffic flow is analyzed, and the evolution of traffic congestion is observed with the development of time. © 1995 The American Physical Society.","author":[{"dropping-particle":"","family":"Bando","given":"M.","non-dropping-particle":"","parse-names":false,"suffix":""},{"dropping-particle":"","family":"Hasebe","given":"K.","non-dropping-particle":"","parse-names":false,"suffix":""},{"dropping-particle":"","family":"Nakayama","given":"A.","non-dropping-particle":"","parse-names":false,"suffix":""},{"dropping-particle":"","family":"Shibata","given":"A.","non-dropping-particle":"","parse-names":false,"suffix":""},{"dropping-particle":"","family":"Sugiyama","given":"Y.","non-dropping-particle":"","parse-names":false,"suffix":""}],"container-title":"Physical Review E","id":"ITEM-1","issue":"2","issued":{"date-parts":[["1995"]]},"page":"1035-1042","title":"Dynamical model of traffic congestion and numerical simulation","type":"article-journal","volume":"51"},"uris":["http://www.mendeley.com/documents/?uuid=f8077429-c9d5-49be-9179-d35340c7bcbc"]}],"mendeley":{"formattedCitation":"(Bando et al., 1995)","manualFormatting":"Bando et al., 1995","plainTextFormattedCitation":"(Bando et al., 1995)","previouslyFormattedCitation":"(Bando et al., 1995)"},"properties":{"noteIndex":0},"schema":"https://github.com/citation-style-language/schema/raw/master/csl-citation.json"}</w:instrText>
      </w:r>
      <w:r>
        <w:fldChar w:fldCharType="separate"/>
      </w:r>
      <w:r>
        <w:rPr>
          <w:noProof/>
        </w:rPr>
        <w:t>Bando et al., 1995</w:t>
      </w:r>
      <w:r>
        <w:fldChar w:fldCharType="end"/>
      </w:r>
      <w:r>
        <w:t xml:space="preserve">), and the nonlinear stability analysis which analyzes the stability properties of a system under a large perturbation </w:t>
      </w:r>
      <w:r>
        <w:fldChar w:fldCharType="begin" w:fldLock="1"/>
      </w:r>
      <w:r>
        <w:instrText>ADDIN CSL_CITATION {"citationItems":[{"id":"ITEM-1","itemData":{"ISSN":"03784371","abstract":"The jams in the congested traffic are related with various density waves, which might be governed by the nonlinear wave equations, such as the Korteweg-de-Vries (KdV) equation, the Burgers equation and the modified Korteweg-de-Vries (mKdV) equation. Three different versions of optimal velocity models are examined. The stability conditions of the models are obtained by using the linear stability theory. The KdV equation near the neutral stability line and the mKdV equation around the critical point are derived by applying the reductive perturbation method, respectively. The traffic jams could be thus described by the KdV and kink-antikink soliton solutions for the two kinds of equations. The general solutions are given for, which can lead to specific solutions in previous work. Moreover, they are applied to solve a new model - the full velocity difference model and the corresponding KdV and kink-antikink soliton solutions could be quickly obtained, which demonstrates the general solutions presented herein are useful. © 2005 Elsevier B.V. All rights reserved.","author":[{"dropping-particle":"","family":"Ge","given":"H. X.","non-dropping-particle":"","parse-names":false,"suffix":""},{"dropping-particle":"","family":"Cheng","given":"R. J.","non-dropping-particle":"","parse-names":false,"suffix":""},{"dropping-particle":"","family":"Dai","given":"S. Q.","non-dropping-particle":"","parse-names":false,"suffix":""}],"container-title":"Physica A","id":"ITEM-1","issued":{"date-parts":[["2005"]]},"page":"466-476","title":"KdV and kink-antikink solitons in car-following models","type":"article-journal","volume":"357"},"uris":["http://www.mendeley.com/documents/?uuid=373050d0-bce0-435a-8d95-26c8d3a0f990"]}],"mendeley":{"formattedCitation":"(Ge et al., 2005)","manualFormatting":"(e.g., Ge et al., 2005)","plainTextFormattedCitation":"(Ge et al., 2005)","previouslyFormattedCitation":"(Ge et al., 2005)"},"properties":{"noteIndex":0},"schema":"https://github.com/citation-style-language/schema/raw/master/csl-citation.json"}</w:instrText>
      </w:r>
      <w:r>
        <w:fldChar w:fldCharType="separate"/>
      </w:r>
      <w:r>
        <w:rPr>
          <w:noProof/>
        </w:rPr>
        <w:t>(e.g., Ge et al., 2005)</w:t>
      </w:r>
      <w:r>
        <w:fldChar w:fldCharType="end"/>
      </w:r>
      <w:r>
        <w:t xml:space="preserve">. Since nonlinear stability analysis is much more sophisticated than linear stability analysis and disturbances are often small on road traffic, the main body of work are concerned about the linear stability analysis; while the nonlinear car-following systems (such as the car-following model proposed in this paper) are often first linearized around the steady state for further examination. The further analysis can focus on local stability which investigates only one follower’s movement under a perturbation from its leading vehicle, or consider string (or asymptotic) stability which investigates the movements of a platoon of vehicles under a perturbation from the first vehicle of the platoon. Four different methods to analyze the stability on car-following models in the literature are summarized in </w:t>
      </w:r>
      <w:r>
        <w:fldChar w:fldCharType="begin" w:fldLock="1"/>
      </w:r>
      <w:r>
        <w:instrText>ADDIN CSL_CITATION {"citationItems":[{"id":"ITEM-1","itemData":{"ISSN":"01912615","abstract":"The paper comprehensively reviews major methods for analysing local and string stability of car-following (CF) models. Specifically, three types of CF models are considered: basic, time-delayed, and multi-anticipative/cooperative CF models. For each type, notable methods in the literature for analysing its local stability and string stability have been reviewed in detail, including the characteristic equation based method (e.g., root extracting, the root locus method, the Routh–Hurwitz criterion, the Nyquist criterion and the Hopf bifurcation method), Lyapunov criterion, the direct transfer function based method, and the Laplace transform based method. In addition, consistency and applicability of stability criteria obtained using some of these methods are objectively compared with the simulation result from a series of numerical experiments. Finally, issues, challenges, and research needs of CF models’ stability analysis in the era of connected and autonomous vehicles are discussed.","author":[{"dropping-particle":"","family":"Sun","given":"Jie","non-dropping-particle":"","parse-names":false,"suffix":""},{"dropping-particle":"","family":"Zheng","given":"Zuduo","non-dropping-particle":"","parse-names":false,"suffix":""},{"dropping-particle":"","family":"Sun","given":"Jian","non-dropping-particle":"","parse-names":false,"suffix":""}],"container-title":"Transportation Research Part B","id":"ITEM-1","issued":{"date-parts":[["2018"]]},"page":"212-237","publisher":"Elsevier Ltd","title":"Stability analysis methods and their applicability to car-following models in conventional and connected environments","type":"article-journal","volume":"109"},"uris":["http://www.mendeley.com/documents/?uuid=8c05bc75-0ef7-4d2c-9e86-560498a329b8"]}],"mendeley":{"formattedCitation":"(Sun et al., 2018)","manualFormatting":"Sun et al. (2018)","plainTextFormattedCitation":"(Sun et al., 2018)","previouslyFormattedCitation":"(Sun et al., 2018)"},"properties":{"noteIndex":0},"schema":"https://github.com/citation-style-language/schema/raw/master/csl-citation.json"}</w:instrText>
      </w:r>
      <w:r>
        <w:fldChar w:fldCharType="separate"/>
      </w:r>
      <w:r>
        <w:rPr>
          <w:noProof/>
        </w:rPr>
        <w:t>Sun et al. (2018)</w:t>
      </w:r>
      <w:r>
        <w:fldChar w:fldCharType="end"/>
      </w:r>
      <w:r>
        <w:t xml:space="preserve">, namely the characteristic equation based method, the direct transfer function based method, the Laplace transform based method, the root locus method, the Lyapunov criterion method, and the Nyquist criterion method, etc. For a comprehensive review of the stability analysis, readers are referred to </w:t>
      </w:r>
      <w:r>
        <w:fldChar w:fldCharType="begin" w:fldLock="1"/>
      </w:r>
      <w:r>
        <w:instrText>ADDIN CSL_CITATION {"citationItems":[{"id":"ITEM-1","itemData":{"ISSN":"03081060","abstract":"A general framework for car-following models is developed and its linear stability properties are analysed. The concepts of uniform flow, platoon stability and string stability are introduced and criteria which test for them are developed. Finally, string instability is divided into absolute, convective upstream and convective downstream sub-classes, and a procedure is developed to distinguish between them. © 2011 Taylor &amp; Francis.","author":[{"dropping-particle":"","family":"Wilson","given":"R. E.","non-dropping-particle":"","parse-names":false,"suffix":""},{"dropping-particle":"","family":"Ward","given":"J. A.","non-dropping-particle":"","parse-names":false,"suffix":""}],"container-title":"Transportation Planning and Technology","id":"ITEM-1","issue":"1","issued":{"date-parts":[["2011"]]},"page":"3-18","title":"Car-following models: Fifty years of linear stability analysis - a mathematical perspective","type":"article-journal","volume":"34"},"uris":["http://www.mendeley.com/documents/?uuid=f75d2b39-5379-47bb-85e7-6bfa0289561a"]}],"mendeley":{"formattedCitation":"(Wilson and Ward, 2011)","manualFormatting":"Wilson and Ward (2011)","plainTextFormattedCitation":"(Wilson and Ward, 2011)","previouslyFormattedCitation":"(Wilson and Ward, 2011)"},"properties":{"noteIndex":0},"schema":"https://github.com/citation-style-language/schema/raw/master/csl-citation.json"}</w:instrText>
      </w:r>
      <w:r>
        <w:fldChar w:fldCharType="separate"/>
      </w:r>
      <w:r>
        <w:rPr>
          <w:noProof/>
        </w:rPr>
        <w:t>Wilson and Ward (2011)</w:t>
      </w:r>
      <w:r>
        <w:fldChar w:fldCharType="end"/>
      </w:r>
      <w:r>
        <w:t xml:space="preserve">, </w:t>
      </w:r>
      <w:r>
        <w:fldChar w:fldCharType="begin" w:fldLock="1"/>
      </w:r>
      <w:r>
        <w:instrText>ADDIN CSL_CITATION {"citationItems":[{"id":"ITEM-1","itemData":{"ISSN":"01912615","abstract":"Recently different formulations of the first-order Lighthill-Whitham-Richards (LWR) model have been identified in different coordinates and state variables. However, relationships between higher-order continuum and car-following traffic flow models are still not well understood. In this study, we first categorize traffic flow models according to their coordinates, state variables, and orders in the three-dimensional representation of traffic flow and propose a unified approach to convert higher-order car-following models into continuum models and vice versa. The conversion method consists of two steps: equivalent transformations between the secondary Eulerian (E-S) formulations and the primary Lagrangian (L-P) formulations, and approximations of L-P derivatives with anisotropic (upwind) finite differences. We use the method to derive continuum models from general second- and third-order car-following models and derive car-following models from second-order continuum models. Furthermore, we demonstrate that corresponding higher-order continuum and car-following models have the same fundamental diagrams, and that the string stability conditions for vehicle-continuous car-following models are the same as the linear stability conditions for the corresponding continuum models. A numerical example verifies the analytical results. In a sense, we establish a weak equivalence between continuum and car-following models, subject to errors introduced by the finite difference approximation. Such an equivalence relation can help us to pick out anisotropic solutions of higher-order models with non-concave fundamental diagrams.","author":[{"dropping-particle":"","family":"Jin","given":"Wen Long","non-dropping-particle":"","parse-names":false,"suffix":""}],"container-title":"Transportation Research Part B","id":"ITEM-1","issued":{"date-parts":[["2016"]]},"page":"543-559","publisher":"Elsevier Ltd","title":"On the equivalence between continuum and car-following models of traffic flow","type":"article-journal","volume":"93"},"uris":["http://www.mendeley.com/documents/?uuid=f9bb27af-db50-4938-a903-b69e137553d9"]}],"mendeley":{"formattedCitation":"(Jin, 2016)","manualFormatting":"Jin (2016)","plainTextFormattedCitation":"(Jin, 2016)","previouslyFormattedCitation":"(Jin, 2016)"},"properties":{"noteIndex":0},"schema":"https://github.com/citation-style-language/schema/raw/master/csl-citation.json"}</w:instrText>
      </w:r>
      <w:r>
        <w:fldChar w:fldCharType="separate"/>
      </w:r>
      <w:r>
        <w:rPr>
          <w:noProof/>
        </w:rPr>
        <w:t>Jin (2016)</w:t>
      </w:r>
      <w:r>
        <w:fldChar w:fldCharType="end"/>
      </w:r>
      <w:r>
        <w:t xml:space="preserve"> and </w:t>
      </w:r>
      <w:r>
        <w:fldChar w:fldCharType="begin" w:fldLock="1"/>
      </w:r>
      <w:r>
        <w:instrText>ADDIN CSL_CITATION {"citationItems":[{"id":"ITEM-1","itemData":{"ISSN":"01912615","abstract":"The paper comprehensively reviews major methods for analysing local and string stability of car-following (CF) models. Specifically, three types of CF models are considered: basic, time-delayed, and multi-anticipative/cooperative CF models. For each type, notable methods in the literature for analysing its local stability and string stability have been reviewed in detail, including the characteristic equation based method (e.g., root extracting, the root locus method, the Routh–Hurwitz criterion, the Nyquist criterion and the Hopf bifurcation method), Lyapunov criterion, the direct transfer function based method, and the Laplace transform based method. In addition, consistency and applicability of stability criteria obtained using some of these methods are objectively compared with the simulation result from a series of numerical experiments. Finally, issues, challenges, and research needs of CF models’ stability analysis in the era of connected and autonomous vehicles are discussed.","author":[{"dropping-particle":"","family":"Sun","given":"Jie","non-dropping-particle":"","parse-names":false,"suffix":""},{"dropping-particle":"","family":"Zheng","given":"Zuduo","non-dropping-particle":"","parse-names":false,"suffix":""},{"dropping-particle":"","family":"Sun","given":"Jian","non-dropping-particle":"","parse-names":false,"suffix":""}],"container-title":"Transportation Research Part B","id":"ITEM-1","issued":{"date-parts":[["2018"]]},"page":"212-237","publisher":"Elsevier Ltd","title":"Stability analysis methods and their applicability to car-following models in conventional and connected environments","type":"article-journal","volume":"109"},"uris":["http://www.mendeley.com/documents/?uuid=8c05bc75-0ef7-4d2c-9e86-560498a329b8"]}],"mendeley":{"formattedCitation":"(Sun et al., 2018)","manualFormatting":"Sun et al. (2018)","plainTextFormattedCitation":"(Sun et al., 2018)","previouslyFormattedCitation":"(Sun et al., 2018)"},"properties":{"noteIndex":0},"schema":"https://github.com/citation-style-language/schema/raw/master/csl-citation.json"}</w:instrText>
      </w:r>
      <w:r>
        <w:fldChar w:fldCharType="separate"/>
      </w:r>
      <w:r>
        <w:rPr>
          <w:noProof/>
        </w:rPr>
        <w:t>Sun et al. (2018)</w:t>
      </w:r>
      <w:r>
        <w:fldChar w:fldCharType="end"/>
      </w:r>
      <w:r>
        <w:t xml:space="preserve">. </w:t>
      </w:r>
    </w:p>
    <w:p w14:paraId="23011562" w14:textId="77777777" w:rsidR="0059203F" w:rsidRDefault="00DF360B">
      <w:pPr>
        <w:spacing w:before="156" w:after="156"/>
        <w:ind w:firstLine="440"/>
      </w:pPr>
      <w:r>
        <w:t>As for the calibration of car-following models, the trajectory data extracted from the Next Generation Simulation</w:t>
      </w:r>
      <w:r>
        <w:rPr>
          <w:rFonts w:hint="eastAsia"/>
        </w:rPr>
        <w:t xml:space="preserve"> </w:t>
      </w:r>
      <w:r>
        <w:t xml:space="preserve">(NGSIM) project </w:t>
      </w:r>
      <w:r>
        <w:fldChar w:fldCharType="begin" w:fldLock="1"/>
      </w:r>
      <w:r>
        <w:instrText>ADDIN CSL_CITATION {"citationItems":[{"id":"ITEM-1","itemData":{"author":[{"dropping-particle":"","family":"FHWA","given":"","non-dropping-particle":"","parse-names":false,"suffix":""}],"id":"ITEM-1","issued":{"date-parts":[["2016"]]},"title":"Next Generation Simulation (NGSIM) Vehicle Trajectories and Supporting Data","type":"report"},"uris":["http://www.mendeley.com/documents/?uuid=95513e92-0fdd-4bb2-bf4e-74df6b5947bc"]}],"mendeley":{"formattedCitation":"(FHWA, 2016)","plainTextFormattedCitation":"(FHWA, 2016)","previouslyFormattedCitation":"(FHWA, 2016)"},"properties":{"noteIndex":0},"schema":"https://github.com/citation-style-language/schema/raw/master/csl-citation.json"}</w:instrText>
      </w:r>
      <w:r>
        <w:fldChar w:fldCharType="separate"/>
      </w:r>
      <w:r>
        <w:rPr>
          <w:noProof/>
        </w:rPr>
        <w:t>(FHWA, 2016)</w:t>
      </w:r>
      <w:r>
        <w:fldChar w:fldCharType="end"/>
      </w:r>
      <w:r>
        <w:t xml:space="preserve"> is one of the most widely used data sources for microscopic model calibration (e.g., </w:t>
      </w:r>
      <w:r>
        <w:fldChar w:fldCharType="begin" w:fldLock="1"/>
      </w:r>
      <w:r>
        <w:instrText>ADDIN CSL_CITATION {"citationItems":[{"id":"ITEM-1","itemData":{"author":[{"dropping-particle":"","family":"Hamdar","given":"Samer Hani","non-dropping-particle":"","parse-names":false,"suffix":""},{"dropping-particle":"","family":"Treiber","given":"Martin","non-dropping-particle":"","parse-names":false,"suffix":""},{"dropping-particle":"","family":"Mahmassani","given":"Hani S","non-dropping-particle":"","parse-names":false,"suffix":""}],"container-title":"Proceedings of the 88th Annual Meeting of the Transportation Research Board","id":"ITEM-1","issued":{"date-parts":[["2009"]]},"publisher-place":"Washington, DC.","title":"Calibration of a stochastic car-following model using trajectory data: Exploration and model properties","type":"paper-conference"},"uris":["http://www.mendeley.com/documents/?uuid=8d9ca3bb-c0ea-4d54-b0f8-0e7fd2997612"]}],"mendeley":{"formattedCitation":"(Hamdar et al., 2009)","manualFormatting":"Hamdar et al., 2009;","plainTextFormattedCitation":"(Hamdar et al., 2009)","previouslyFormattedCitation":"(Hamdar et al., 2009)"},"properties":{"noteIndex":0},"schema":"https://github.com/citation-style-language/schema/raw/master/csl-citation.json"}</w:instrText>
      </w:r>
      <w:r>
        <w:fldChar w:fldCharType="separate"/>
      </w:r>
      <w:r>
        <w:rPr>
          <w:noProof/>
        </w:rPr>
        <w:t>Hamdar et al., 2009;</w:t>
      </w:r>
      <w:r>
        <w:fldChar w:fldCharType="end"/>
      </w:r>
      <w:r>
        <w:t xml:space="preserve"> </w:t>
      </w:r>
      <w:r>
        <w:fldChar w:fldCharType="begin" w:fldLock="1"/>
      </w:r>
      <w:r>
        <w:instrText>ADDIN CSL_CITATION {"citationItems":[{"id":"ITEM-1","itemData":{"ISSN":"0191-2615","author":[{"dropping-particle":"","family":"Taylor","given":"Jeffrey","non-dropping-particle":"","parse-names":false,"suffix":""},{"dropping-particle":"","family":"Zhou","given":"Xuesong","non-dropping-particle":"","parse-names":false,"suffix":""},{"dropping-particle":"","family":"Rouphail","given":"Nagui M","non-dropping-particle":"","parse-names":false,"suffix":""},{"dropping-particle":"","family":"Porter","given":"Richard J","non-dropping-particle":"","parse-names":false,"suffix":""}],"container-title":"Transportation Research Part B","id":"ITEM-1","issued":{"date-parts":[["2015"]]},"page":"59-80","title":"Method for investigating intradriver heterogeneity using vehicle trajectory data: A dynamic time warping approach","type":"article-journal","volume":"73"},"uris":["http://www.mendeley.com/documents/?uuid=09fd0d1d-fda5-49b4-8e5f-3d86ada20bed"]}],"mendeley":{"formattedCitation":"(Taylor et al., 2015)","manualFormatting":"Taylor et al., 2015;","plainTextFormattedCitation":"(Taylor et al., 2015)","previouslyFormattedCitation":"(Taylor et al., 2015)"},"properties":{"noteIndex":0},"schema":"https://github.com/citation-style-language/schema/raw/master/csl-citation.json"}</w:instrText>
      </w:r>
      <w:r>
        <w:fldChar w:fldCharType="separate"/>
      </w:r>
      <w:r>
        <w:rPr>
          <w:noProof/>
        </w:rPr>
        <w:t>Taylor et al., 2015;</w:t>
      </w:r>
      <w:r>
        <w:fldChar w:fldCharType="end"/>
      </w:r>
      <w:r>
        <w:t xml:space="preserve"> </w:t>
      </w:r>
      <w:r>
        <w:fldChar w:fldCharType="begin" w:fldLock="1"/>
      </w:r>
      <w:r>
        <w:instrText>ADDIN CSL_CITATION {"citationItems":[{"id":"ITEM-1","itemData":{"ISSN":"0968090X","abstract":"How to calibrate the parameters of car-following models based on observed traffic data is a vital problem in traffic simulation. Usually, the core of calibration is cast into an optimization problem, in which the decision variables are car-following model parameters and the objective function usually characterizes the difference between empirical vehicle movements and their simulated correspondences. Since the objective function is usually nonlinear and non-convex, various greedy or stochastic algorithms had been proposed during the last two decades. However, the performance of these algorithms remains to be further examined. In this paper, we revisit this important problem with a special focus on the geometric feature of the objective function. First, we prove that, from a global perspective, most existing objective functions are Lipschitz continuous. Second, we show that, from a local perspective, many of these objective functions are relatively flat around the global optimal solution. Based on these two features, we propose a new global optimization algorithm that integrates global direct search and local gradient search to find the optimal solution in an efficient manner. We compare this new algorithm with several existing algorithms, including Nelder-Mead (NM) algorithm, sequential quadratic programming (SQP) algorithm, genetic algorithm (GA), and simultaneous perturbation stochastic approximation (SPSA) algorithm, on NGSIM trajectory datasets. Results demonstrate that the proposed algorithm has a fast convergence speed and a high probability of finding the global optimal solution. Moreover, it has only two major configuration parameters that can be easily determined in practice.","author":[{"dropping-particle":"","family":"Li","given":"Li","non-dropping-particle":"","parse-names":false,"suffix":""},{"dropping-particle":"","family":"Chen","given":"Xiqun Micheal","non-dropping-particle":"","parse-names":false,"suffix":""},{"dropping-particle":"","family":"Zhang","given":"Lei","non-dropping-particle":"","parse-names":false,"suffix":""}],"container-title":"Transportation Research Part C","id":"ITEM-1","issued":{"date-parts":[["2016"]]},"page":"311-332","title":"A global optimization algorithm for trajectory data based car-following model calibration","type":"article-journal","volume":"68"},"uris":["http://www.mendeley.com/documents/?uuid=716310af-51bb-4a1f-ae47-181bec69a07b"]}],"mendeley":{"formattedCitation":"(Li et al., 2016)","manualFormatting":"Li et al., 2016","plainTextFormattedCitation":"(Li et al., 2016)","previouslyFormattedCitation":"(Li et al., 2016)"},"properties":{"noteIndex":0},"schema":"https://github.com/citation-style-language/schema/raw/master/csl-citation.json"}</w:instrText>
      </w:r>
      <w:r>
        <w:fldChar w:fldCharType="separate"/>
      </w:r>
      <w:r>
        <w:rPr>
          <w:noProof/>
        </w:rPr>
        <w:t>Li et al., 2016</w:t>
      </w:r>
      <w:r>
        <w:fldChar w:fldCharType="end"/>
      </w:r>
      <w:r>
        <w:t xml:space="preserve">). Many studies formulate the calibration of car-following models as nonlinear optimization problems. </w:t>
      </w:r>
      <w:r>
        <w:fldChar w:fldCharType="begin" w:fldLock="1"/>
      </w:r>
      <w:r>
        <w:instrText>ADDIN CSL_CITATION {"citationItems":[{"id":"ITEM-1","itemData":{"ISBN":"0309099749","ISSN":"03611981","abstract":"Driver behavior plays an important role in modeling vehicle dynamics in a traffic simulation environment. To study one element of general driver behavior, that of car following, an advanced-instrumented vehicle has been applied in dynamic data collection in real-traffic flow on Swedish roads. This paper briefly introduces the car-following data collection and smoothing methods. Moreover, spectrum analysis methods based on Fourier analysis of car-following data are introduced to estimate driver reaction times, a crucial parameter of driver behavior. A generalized general motor-type model was calibrated, an extension of the classic nonlinear general motor model, in a stable following regime based on estimated driver reaction times. The calibrated model was then evaluated by closed-loop simulations.","author":[{"dropping-particle":"","family":"Ma","given":"Xiaoliang","non-dropping-particle":"","parse-names":false,"suffix":""},{"dropping-particle":"","family":"Andréasson","given":"Ingmar","non-dropping-particle":"","parse-names":false,"suffix":""}],"container-title":"Transportation Research Record","id":"ITEM-1","issue":"1965","issued":{"date-parts":[["2006"]]},"page":"130-141","title":"Estimation of driver reaction time from car-following data application in evaluation of general motor-type model","type":"article-journal","volume":"2006"},"uris":["http://www.mendeley.com/documents/?uuid=c9669fc0-b3c2-4e6e-9029-9d3be7e4fd74"]}],"mendeley":{"formattedCitation":"(Ma and Andréasson, 2006)","manualFormatting":"Ma and Andréasson (2006)","plainTextFormattedCitation":"(Ma and Andréasson, 2006)","previouslyFormattedCitation":"(Ma and Andréasson, 2006)"},"properties":{"noteIndex":0},"schema":"https://github.com/citation-style-language/schema/raw/master/csl-citation.json"}</w:instrText>
      </w:r>
      <w:r>
        <w:fldChar w:fldCharType="separate"/>
      </w:r>
      <w:r>
        <w:rPr>
          <w:noProof/>
        </w:rPr>
        <w:t>Ma and Andréasson (2006)</w:t>
      </w:r>
      <w:r>
        <w:fldChar w:fldCharType="end"/>
      </w:r>
      <w:r>
        <w:t xml:space="preserve"> </w:t>
      </w:r>
      <w:r>
        <w:rPr>
          <w:rFonts w:hint="eastAsia"/>
        </w:rPr>
        <w:t>cali</w:t>
      </w:r>
      <w:r>
        <w:t xml:space="preserve">brated the GM-type car-following models with gradient-based methods (such as iterative gradient search or conjugate gradient method) and derivative-free methods (such as grid search or genetic algorithm). </w:t>
      </w:r>
      <w:r>
        <w:fldChar w:fldCharType="begin" w:fldLock="1"/>
      </w:r>
      <w:r>
        <w:instrText>ADDIN CSL_CITATION {"citationItems":[{"id":"ITEM-1","itemData":{"ISSN":"03611981","abstract":"The car-following behavior of individual drivers in real city traffic is studied on the basis of (publicly available) trajectory data sets recorded by a vehicle equipped with a radar sensor. By means of a nonlinear optimization procedure based on a genetic algorithm, the intelligent driver model and the velocity difference model are calibrated by minimizing the deviations between the observed driving dynamics and the simulated trajectory in following the same leading vehicle. The reliability and robustness of the nonlinear fits are assessed by applying different optimization criteria, that is, different measures for the deviations between two trajectories. The obtained errors are between 11% and 29%, which is consistent with typical error ranges obtained in previous studies. It is also found that the calibrated parameter values of the velocity difference model depend strongly on the optimization criterion, whereas the intelligent driver model is more robust. The influence of a reaction time is investigated by applying an explicit delay to the model input. A negligible influence of the reaction time is found and indicates that drivers compensate for their reaction time by anticipation. Furthermore, the parameter sets calibrated to a certain trajectory are applied to the other trajectories; this step allows for model validation. The results indicate that intradriver variability rather than interdriver variability accounts for a large part of the calibration errors. The results are used to suggest some criteria toward a benchmarking of car-following models.","author":[{"dropping-particle":"","family":"Kesting","given":"Arne","non-dropping-particle":"","parse-names":false,"suffix":""},{"dropping-particle":"","family":"Treiber","given":"Martin","non-dropping-particle":"","parse-names":false,"suffix":""}],"container-title":"Transportation Research Record","id":"ITEM-1","issue":"2088","issued":{"date-parts":[["2008"]]},"page":"148-156","title":"Calibrating car-following models by using trajectory data methodological study","type":"article-journal","volume":"2008"},"uris":["http://www.mendeley.com/documents/?uuid=f4ad6456-2308-46f2-ac57-1d9d2efab592"]}],"mendeley":{"formattedCitation":"(Kesting and Treiber, 2008a)","manualFormatting":"Kesting and Treiber (2008a)","plainTextFormattedCitation":"(Kesting and Treiber, 2008a)","previouslyFormattedCitation":"(Kesting and Treiber, 2008a)"},"properties":{"noteIndex":0},"schema":"https://github.com/citation-style-language/schema/raw/master/csl-citation.json"}</w:instrText>
      </w:r>
      <w:r>
        <w:fldChar w:fldCharType="separate"/>
      </w:r>
      <w:r>
        <w:rPr>
          <w:noProof/>
        </w:rPr>
        <w:t>Kesting and Treiber (2008a)</w:t>
      </w:r>
      <w:r>
        <w:fldChar w:fldCharType="end"/>
      </w:r>
      <w:r>
        <w:t xml:space="preserve"> and </w:t>
      </w:r>
      <w:r>
        <w:fldChar w:fldCharType="begin" w:fldLock="1"/>
      </w:r>
      <w:r>
        <w:instrText>ADDIN CSL_CITATION {"citationItems":[{"id":"ITEM-1","itemData":{"author":[{"dropping-particle":"","family":"Hamdar","given":"Samer Hani","non-dropping-particle":"","parse-names":false,"suffix":""},{"dropping-particle":"","family":"Treiber","given":"Martin","non-dropping-particle":"","parse-names":false,"suffix":""},{"dropping-particle":"","family":"Mahmassani","given":"Hani S","non-dropping-particle":"","parse-names":false,"suffix":""}],"container-title":"Proceedings of the 88th Annual Meeting of the Transportation Research Board","id":"ITEM-1","issued":{"date-parts":[["2009"]]},"publisher-place":"Washington, DC.","title":"Calibration of a stochastic car-following model using trajectory data: Exploration and model properties","type":"paper-conference"},"uris":["http://www.mendeley.com/documents/?uuid=8d9ca3bb-c0ea-4d54-b0f8-0e7fd2997612"]}],"mendeley":{"formattedCitation":"(Hamdar et al., 2009)","manualFormatting":"Hamdar et al. (2009)","plainTextFormattedCitation":"(Hamdar et al., 2009)","previouslyFormattedCitation":"(Hamdar et al., 2009)"},"properties":{"noteIndex":0},"schema":"https://github.com/citation-style-language/schema/raw/master/csl-citation.json"}</w:instrText>
      </w:r>
      <w:r>
        <w:fldChar w:fldCharType="separate"/>
      </w:r>
      <w:r>
        <w:rPr>
          <w:noProof/>
        </w:rPr>
        <w:t>Hamdar et al. (2009)</w:t>
      </w:r>
      <w:r>
        <w:fldChar w:fldCharType="end"/>
      </w:r>
      <w:r>
        <w:t xml:space="preserve"> calibrated the car-following models with the genetic algorithm. </w:t>
      </w:r>
      <w:r>
        <w:fldChar w:fldCharType="begin" w:fldLock="1"/>
      </w:r>
      <w:r>
        <w:instrText>ADDIN CSL_CITATION {"citationItems":[{"id":"ITEM-1","itemData":{"author":[{"dropping-particle":"","family":"Ciuffo","given":"Biagio Filippo","non-dropping-particle":"","parse-names":false,"suffix":""},{"dropping-particle":"","family":"Punzo","given":"Vincenzo","non-dropping-particle":"","parse-names":false,"suffix":""},{"dropping-particle":"","family":"Quaglietta","given":"Egidio","non-dropping-particle":"","parse-names":false,"suffix":""}],"container-title":"Proceedings of the 90th Annual Meeting of the Transportation Research Board","id":"ITEM-1","issued":{"date-parts":[["2011"]]},"publisher-place":"Washington, DC","title":"Kriging meta-modelling to verify traffic micro-simulation calibration methods","type":"paper-conference"},"uris":["http://www.mendeley.com/documents/?uuid=41c2b92e-b5cd-4c08-965e-9357543e0586"]}],"mendeley":{"formattedCitation":"(Ciuffo et al., 2011)","manualFormatting":"Ciuffo et al. (2011)","plainTextFormattedCitation":"(Ciuffo et al., 2011)","previouslyFormattedCitation":"(Ciuffo et al., 2011)"},"properties":{"noteIndex":0},"schema":"https://github.com/citation-style-language/schema/raw/master/csl-citation.json"}</w:instrText>
      </w:r>
      <w:r>
        <w:fldChar w:fldCharType="separate"/>
      </w:r>
      <w:r>
        <w:rPr>
          <w:noProof/>
        </w:rPr>
        <w:t>Ciuffo et al. (2011)</w:t>
      </w:r>
      <w:r>
        <w:fldChar w:fldCharType="end"/>
      </w:r>
      <w:r>
        <w:t xml:space="preserve"> calibrated the car-following model with a Kriging surrogate-based algorithm. </w:t>
      </w:r>
      <w:r>
        <w:fldChar w:fldCharType="begin" w:fldLock="1"/>
      </w:r>
      <w:r>
        <w:instrText>ADDIN CSL_CITATION {"citationItems":[{"id":"ITEM-1","itemData":{"ISSN":"0191-2615","author":[{"dropping-particle":"","family":"Taylor","given":"Jeffrey","non-dropping-particle":"","parse-names":false,"suffix":""},{"dropping-particle":"","family":"Zhou","given":"Xuesong","non-dropping-particle":"","parse-names":false,"suffix":""},{"dropping-particle":"","family":"Rouphail","given":"Nagui M","non-dropping-particle":"","parse-names":false,"suffix":""},{"dropping-particle":"","family":"Porter","given":"Richard J","non-dropping-particle":"","parse-names":false,"suffix":""}],"container-title":"Transportation Research Part B","id":"ITEM-1","issued":{"date-parts":[["2015"]]},"page":"59-80","title":"Method for investigating intradriver heterogeneity using vehicle trajectory data: A dynamic time warping approach","type":"article-journal","volume":"73"},"uris":["http://www.mendeley.com/documents/?uuid=09fd0d1d-fda5-49b4-8e5f-3d86ada20bed"]}],"mendeley":{"formattedCitation":"(Taylor et al., 2015)","manualFormatting":"Taylor et al. (2015)","plainTextFormattedCitation":"(Taylor et al., 2015)","previouslyFormattedCitation":"(Taylor et al., 2015)"},"properties":{"noteIndex":0},"schema":"https://github.com/citation-style-language/schema/raw/master/csl-citation.json"}</w:instrText>
      </w:r>
      <w:r>
        <w:fldChar w:fldCharType="separate"/>
      </w:r>
      <w:r>
        <w:rPr>
          <w:noProof/>
        </w:rPr>
        <w:t>Taylor et al. (2015)</w:t>
      </w:r>
      <w:r>
        <w:fldChar w:fldCharType="end"/>
      </w:r>
      <w:r>
        <w:t xml:space="preserve"> extended Newell’s simplified car-following model </w:t>
      </w:r>
      <w:r>
        <w:fldChar w:fldCharType="begin" w:fldLock="1"/>
      </w:r>
      <w:r>
        <w:instrText>ADDIN CSL_CITATION {"citationItems":[{"id":"ITEM-1","itemData":{"ISSN":"01912615","abstract":"A very simple \"car-following\" rule is proposed wherein, if an nth vehicle is following an (n - 1)th vehicle on a homogeneous highway, the time-space trajectory of the nth vehicle is essentially the same as the (n - 1)th vehicle except for a translation in space and in time. It seems that such a rule is at least as accurate as any of the more elaborate rules of car-following that have been proposed over the last 50 years or so. Actually, the proposed model could be interpreted as a special case of existing models but with fewer parameters and a different logic. At least this should form a reasonable starting point for investigating other phenomena. © 2001 Elsevier Science Ltd. All rights reserved.","author":[{"dropping-particle":"","family":"Newell","given":"G. F.","non-dropping-particle":"","parse-names":false,"suffix":""}],"container-title":"Transportation Research Part B","id":"ITEM-1","issue":"3","issued":{"date-parts":[["2002"]]},"page":"195-205","title":"A simplified car-following theory: A lower order model","type":"article-journal","volume":"36"},"uris":["http://www.mendeley.com/documents/?uuid=a12f2095-f995-41cd-8dbd-0f2e54c1ed42"]}],"mendeley":{"formattedCitation":"(Newell, 2002)","plainTextFormattedCitation":"(Newell, 2002)","previouslyFormattedCitation":"(Newell, 2002)"},"properties":{"noteIndex":0},"schema":"https://github.com/citation-style-language/schema/raw/master/csl-citation.json"}</w:instrText>
      </w:r>
      <w:r>
        <w:fldChar w:fldCharType="separate"/>
      </w:r>
      <w:r>
        <w:rPr>
          <w:noProof/>
        </w:rPr>
        <w:t>(Newell, 2002)</w:t>
      </w:r>
      <w:r>
        <w:fldChar w:fldCharType="end"/>
      </w:r>
      <w:r>
        <w:t xml:space="preserve"> taking into consideration of </w:t>
      </w:r>
      <w:proofErr w:type="spellStart"/>
      <w:r>
        <w:t>intradriver’s</w:t>
      </w:r>
      <w:proofErr w:type="spellEnd"/>
      <w:r>
        <w:t xml:space="preserve"> heterogeneity with time-dependent parameters, and calibrated it with a dynamic time warping framework. </w:t>
      </w:r>
      <w:r>
        <w:fldChar w:fldCharType="begin" w:fldLock="1"/>
      </w:r>
      <w:r>
        <w:instrText>ADDIN CSL_CITATION {"citationItems":[{"id":"ITEM-1","itemData":{"ISSN":"03611981","abstract":"Calibration of car-following models against trajectory data has been widely applied as the basis for studies ranging from model investigation and benchmarking to parameter correlation analysis. Other theoretical issues, such as inter-and intradriver heterogeneity or multianticipative driving behavior, are also addressed in such studies. However, very few of these studies attempted to analyze and quantify the uncertainty entailed in the calibration process and its impacts on the accuracy and reliability of results. A thorough understanding of the whole calibration problem (against trajectory data), as well as of the mutual effect of the specific problems raised in the field literature, does not yet exist. In this view, a general methodology to assess a calibration procedure was proposed and applied to the calibration of the Gipps' car-following model. Compact indicators were proposed to evaluate the capability of a calibration setting to find the known global solution regarding the accuracy and the robustness against the variation of the starting conditions of the optimization algorithm. Then a graphical inspection method, based on cobweb plots, was proposed to explore the existence and nature of the local minima found by the algorithms, as well as to give insights into the measures of performance and the goodness-of-fit functions used in the calibration experiments. The methodology was applied to all calibration settings (i.e., combinations of algorithms, measures of performance, and goodness-of-fit functions) used in the field literature so far. The study allowed the highlighting and motivation, for the model under investigation, of the limits of some of these calibration settings. Research directions for the definition of robust settings for the problem of car-following model calibration based on real trajectory data are outlined.","author":[{"dropping-particle":"","family":"Punzo","given":"Vincenzo","non-dropping-particle":"","parse-names":false,"suffix":""},{"dropping-particle":"","family":"Ciuffo","given":"Biagio","non-dropping-particle":"","parse-names":false,"suffix":""},{"dropping-particle":"","family":"Montanino","given":"Marcello","non-dropping-particle":"","parse-names":false,"suffix":""}],"container-title":"Transportation Research Record","id":"ITEM-1","issue":"2315","issued":{"date-parts":[["2012"]]},"page":"11-24","title":"Can results of car-following model calibration based on trajectory data be trusted?","type":"article-journal"},"uris":["http://www.mendeley.com/documents/?uuid=4c865f0e-13b2-497b-9e4b-4b61a71a00e3"]}],"mendeley":{"formattedCitation":"(Punzo et al., 2012)","manualFormatting":"Punzo et al. (2012)","plainTextFormattedCitation":"(Punzo et al., 2012)","previouslyFormattedCitation":"(Punzo et al., 2012)"},"properties":{"noteIndex":0},"schema":"https://github.com/citation-style-language/schema/raw/master/csl-citation.json"}</w:instrText>
      </w:r>
      <w:r>
        <w:fldChar w:fldCharType="separate"/>
      </w:r>
      <w:r>
        <w:rPr>
          <w:noProof/>
        </w:rPr>
        <w:t>Punzo et al. (2012)</w:t>
      </w:r>
      <w:r>
        <w:fldChar w:fldCharType="end"/>
      </w:r>
      <w:r>
        <w:t xml:space="preserve"> summarized some widely used algorithms in the calibration of car-following models, including the simultaneous perturbation stochastic approximation method, the simulated annealing method, the genetic</w:t>
      </w:r>
      <w:r>
        <w:rPr>
          <w:rFonts w:hint="eastAsia"/>
        </w:rPr>
        <w:t xml:space="preserve"> </w:t>
      </w:r>
      <w:r>
        <w:t xml:space="preserve">algorithm method, and the </w:t>
      </w:r>
      <w:proofErr w:type="spellStart"/>
      <w:r>
        <w:t>OptQuest</w:t>
      </w:r>
      <w:proofErr w:type="spellEnd"/>
      <w:r>
        <w:t>/</w:t>
      </w:r>
      <w:proofErr w:type="spellStart"/>
      <w:r>
        <w:t>Multistart</w:t>
      </w:r>
      <w:proofErr w:type="spellEnd"/>
      <w:r>
        <w:t xml:space="preserve"> heuristic algorithm, etc. </w:t>
      </w:r>
      <w:r>
        <w:fldChar w:fldCharType="begin" w:fldLock="1"/>
      </w:r>
      <w:r>
        <w:instrText>ADDIN CSL_CITATION {"citationItems":[{"id":"ITEM-1","itemData":{"ISSN":"0968090X","abstract":"How to calibrate the parameters of car-following models based on observed traffic data is a vital problem in traffic simulation. Usually, the core of calibration is cast into an optimization problem, in which the decision variables are car-following model parameters and the objective function usually characterizes the difference between empirical vehicle movements and their simulated correspondences. Since the objective function is usually nonlinear and non-convex, various greedy or stochastic algorithms had been proposed during the last two decades. However, the performance of these algorithms remains to be further examined. In this paper, we revisit this important problem with a special focus on the geometric feature of the objective function. First, we prove that, from a global perspective, most existing objective functions are Lipschitz continuous. Second, we show that, from a local perspective, many of these objective functions are relatively flat around the global optimal solution. Based on these two features, we propose a new global optimization algorithm that integrates global direct search and local gradient search to find the optimal solution in an efficient manner. We compare this new algorithm with several existing algorithms, including Nelder-Mead (NM) algorithm, sequential quadratic programming (SQP) algorithm, genetic algorithm (GA), and simultaneous perturbation stochastic approximation (SPSA) algorithm, on NGSIM trajectory datasets. Results demonstrate that the proposed algorithm has a fast convergence speed and a high probability of finding the global optimal solution. Moreover, it has only two major configuration parameters that can be easily determined in practice.","author":[{"dropping-particle":"","family":"Li","given":"Li","non-dropping-particle":"","parse-names":false,"suffix":""},{"dropping-particle":"","family":"Chen","given":"Xiqun Micheal","non-dropping-particle":"","parse-names":false,"suffix":""},{"dropping-particle":"","family":"Zhang","given":"Lei","non-dropping-particle":"","parse-names":false,"suffix":""}],"container-title":"Transportation Research Part C","id":"ITEM-1","issued":{"date-parts":[["2016"]]},"page":"311-332","title":"A global optimization algorithm for trajectory data based car-following model calibration","type":"article-journal","volume":"68"},"uris":["http://www.mendeley.com/documents/?uuid=716310af-51bb-4a1f-ae47-181bec69a07b"]}],"mendeley":{"formattedCitation":"(Li et al., 2016)","manualFormatting":"Li et al. (2016)","plainTextFormattedCitation":"(Li et al., 2016)","previouslyFormattedCitation":"(Li et al., 2016)"},"properties":{"noteIndex":0},"schema":"https://github.com/citation-style-language/schema/raw/master/csl-citation.json"}</w:instrText>
      </w:r>
      <w:r>
        <w:fldChar w:fldCharType="separate"/>
      </w:r>
      <w:r>
        <w:rPr>
          <w:noProof/>
        </w:rPr>
        <w:t>Li et al. (2016)</w:t>
      </w:r>
      <w:r>
        <w:fldChar w:fldCharType="end"/>
      </w:r>
      <w:r>
        <w:t xml:space="preserve"> proposed a global optimization algorithm</w:t>
      </w:r>
      <w:r>
        <w:rPr>
          <w:rFonts w:hint="eastAsia"/>
        </w:rPr>
        <w:t xml:space="preserve"> </w:t>
      </w:r>
      <w:r>
        <w:t xml:space="preserve">that can integrate both global direct search and local gradient search mechanism to achieve the global optimum. Interested readers are referred to </w:t>
      </w:r>
      <w:r>
        <w:fldChar w:fldCharType="begin" w:fldLock="1"/>
      </w:r>
      <w:r>
        <w:instrText>ADDIN CSL_CITATION {"citationItems":[{"id":"ITEM-1","itemData":{"ISSN":"03611981","abstract":"Calibration of car-following models against trajectory data has been widely applied as the basis for studies ranging from model investigation and benchmarking to parameter correlation analysis. Other theoretical issues, such as inter-and intradriver heterogeneity or multianticipative driving behavior, are also addressed in such studies. However, very few of these studies attempted to analyze and quantify the uncertainty entailed in the calibration process and its impacts on the accuracy and reliability of results. A thorough understanding of the whole calibration problem (against trajectory data), as well as of the mutual effect of the specific problems raised in the field literature, does not yet exist. In this view, a general methodology to assess a calibration procedure was proposed and applied to the calibration of the Gipps' car-following model. Compact indicators were proposed to evaluate the capability of a calibration setting to find the known global solution regarding the accuracy and the robustness against the variation of the starting conditions of the optimization algorithm. Then a graphical inspection method, based on cobweb plots, was proposed to explore the existence and nature of the local minima found by the algorithms, as well as to give insights into the measures of performance and the goodness-of-fit functions used in the calibration experiments. The methodology was applied to all calibration settings (i.e., combinations of algorithms, measures of performance, and goodness-of-fit functions) used in the field literature so far. The study allowed the highlighting and motivation, for the model under investigation, of the limits of some of these calibration settings. Research directions for the definition of robust settings for the problem of car-following model calibration based on real trajectory data are outlined.","author":[{"dropping-particle":"","family":"Punzo","given":"Vincenzo","non-dropping-particle":"","parse-names":false,"suffix":""},{"dropping-particle":"","family":"Ciuffo","given":"Biagio","non-dropping-particle":"","parse-names":false,"suffix":""},{"dropping-particle":"","family":"Montanino","given":"Marcello","non-dropping-particle":"","parse-names":false,"suffix":""}],"container-title":"Transportation Research Record","id":"ITEM-1","issue":"2315","issued":{"date-parts":[["2012"]]},"page":"11-24","title":"Can results of car-following model calibration based on trajectory data be trusted?","type":"article-journal"},"uris":["http://www.mendeley.com/documents/?uuid=4c865f0e-13b2-497b-9e4b-4b61a71a00e3"]}],"mendeley":{"formattedCitation":"(Punzo et al., 2012)","manualFormatting":"Punzo et al. (2012)","plainTextFormattedCitation":"(Punzo et al., 2012)","previouslyFormattedCitation":"(Punzo et al., 2012)"},"properties":{"noteIndex":0},"schema":"https://github.com/citation-style-language/schema/raw/master/csl-citation.json"}</w:instrText>
      </w:r>
      <w:r>
        <w:fldChar w:fldCharType="separate"/>
      </w:r>
      <w:r>
        <w:rPr>
          <w:noProof/>
        </w:rPr>
        <w:t>Punzo et al. (2012)</w:t>
      </w:r>
      <w:r>
        <w:fldChar w:fldCharType="end"/>
      </w:r>
      <w:r>
        <w:t xml:space="preserve">, </w:t>
      </w:r>
      <w:r>
        <w:fldChar w:fldCharType="begin" w:fldLock="1"/>
      </w:r>
      <w:r>
        <w:instrText>ADDIN CSL_CITATION {"citationItems":[{"id":"ITEM-1","itemData":{"ISSN":"0361-1981","abstract":"Drivers behave in different ways, and these different behaviors are a cause of traffic disturbances. A key objective for simulation tools is to correctly reproduce this variability, in particular for car-following models. From data collection to the sampling of realistic behaviors, a chain of key issues must be addressed. This paper discusses data filtering, robustness of calibration, correlation between parameters, and sampling techniques of acceleration-time continuous car-following models. The robustness of calibration is systematically investigated with an objective function that allows confidence regions around the minimum to be obtained. Then, the correlation between sets of calibrated parameters and the validity of the joint distributions sampling techniques are discussed. This paper confirms the need for adapted calibration and sampling techniques to obtain realistic sets of car-following parameters, which can be used later for simulation purposes.","author":[{"dropping-particle":"","family":"Monteil","given":"Julien","non-dropping-particle":"","parse-names":false,"suffix":""},{"dropping-particle":"","family":"Billot","given":"Romain","non-dropping-particle":"","parse-names":false,"suffix":""},{"dropping-particle":"","family":"Sau","given":"Jacques","non-dropping-particle":"","parse-names":false,"suffix":""},{"dropping-particle":"","family":"Buisson","given":"Christine","non-dropping-particle":"","parse-names":false,"suffix":""},{"dropping-particle":"El","family":"Faouzi","given":"Nour-Eddin","non-dropping-particle":"","parse-names":false,"suffix":""}],"container-title":"Transportation Research Record","id":"ITEM-1","issue":"2422","issued":{"date-parts":[["2014"]]},"page":"131-140","title":"Calibration, estimation, and sampling issues of car-following parameters","type":"article-journal","volume":"2014"},"uris":["http://www.mendeley.com/documents/?uuid=18fb0d3c-e85d-43a8-971f-483fe91f51e5"]}],"mendeley":{"formattedCitation":"(Monteil et al., 2014)","manualFormatting":"Monteil et al. (2014)","plainTextFormattedCitation":"(Monteil et al., 2014)","previouslyFormattedCitation":"(Monteil et al., 2014)"},"properties":{"noteIndex":0},"schema":"https://github.com/citation-style-language/schema/raw/master/csl-citation.json"}</w:instrText>
      </w:r>
      <w:r>
        <w:fldChar w:fldCharType="separate"/>
      </w:r>
      <w:r>
        <w:rPr>
          <w:noProof/>
        </w:rPr>
        <w:t>Monteil et al. (2014)</w:t>
      </w:r>
      <w:r>
        <w:fldChar w:fldCharType="end"/>
      </w:r>
      <w:r>
        <w:t xml:space="preserve">, </w:t>
      </w:r>
      <w:r>
        <w:fldChar w:fldCharType="begin" w:fldLock="1"/>
      </w:r>
      <w:r>
        <w:instrText>ADDIN CSL_CITATION {"citationItems":[{"id":"ITEM-1","itemData":{"ISSN":"0968090X","abstract":"How to calibrate the parameters of car-following models based on observed traffic data is a vital problem in traffic simulation. Usually, the core of calibration is cast into an optimization problem, in which the decision variables are car-following model parameters and the objective function usually characterizes the difference between empirical vehicle movements and their simulated correspondences. Since the objective function is usually nonlinear and non-convex, various greedy or stochastic algorithms had been proposed during the last two decades. However, the performance of these algorithms remains to be further examined. In this paper, we revisit this important problem with a special focus on the geometric feature of the objective function. First, we prove that, from a global perspective, most existing objective functions are Lipschitz continuous. Second, we show that, from a local perspective, many of these objective functions are relatively flat around the global optimal solution. Based on these two features, we propose a new global optimization algorithm that integrates global direct search and local gradient search to find the optimal solution in an efficient manner. We compare this new algorithm with several existing algorithms, including Nelder-Mead (NM) algorithm, sequential quadratic programming (SQP) algorithm, genetic algorithm (GA), and simultaneous perturbation stochastic approximation (SPSA) algorithm, on NGSIM trajectory datasets. Results demonstrate that the proposed algorithm has a fast convergence speed and a high probability of finding the global optimal solution. Moreover, it has only two major configuration parameters that can be easily determined in practice.","author":[{"dropping-particle":"","family":"Li","given":"Li","non-dropping-particle":"","parse-names":false,"suffix":""},{"dropping-particle":"","family":"Chen","given":"Xiqun Micheal","non-dropping-particle":"","parse-names":false,"suffix":""},{"dropping-particle":"","family":"Zhang","given":"Lei","non-dropping-particle":"","parse-names":false,"suffix":""}],"container-title":"Transportation Research Part C","id":"ITEM-1","issued":{"date-parts":[["2016"]]},"page":"311-332","title":"A global optimization algorithm for trajectory data based car-following model calibration","type":"article-journal","volume":"68"},"uris":["http://www.mendeley.com/documents/?uuid=716310af-51bb-4a1f-ae47-181bec69a07b"]}],"mendeley":{"formattedCitation":"(Li et al., 2016)","manualFormatting":"Li et al. (2016)","plainTextFormattedCitation":"(Li et al., 2016)","previouslyFormattedCitation":"(Li et al., 2016)"},"properties":{"noteIndex":0},"schema":"https://github.com/citation-style-language/schema/raw/master/csl-citation.json"}</w:instrText>
      </w:r>
      <w:r>
        <w:fldChar w:fldCharType="separate"/>
      </w:r>
      <w:r>
        <w:rPr>
          <w:noProof/>
        </w:rPr>
        <w:t>Li et al. (2016)</w:t>
      </w:r>
      <w:r>
        <w:fldChar w:fldCharType="end"/>
      </w:r>
      <w:r>
        <w:t xml:space="preserve"> and a recent study for revisiting NGSIM-related modeling efforts by </w:t>
      </w:r>
      <w:r>
        <w:fldChar w:fldCharType="begin" w:fldLock="1"/>
      </w:r>
      <w:r>
        <w:instrText>ADDIN CSL_CITATION {"citationItems":[{"id":"ITEM-1","itemData":{"ISSN":"0968090X","abstract":"In this paper, we review trajectory data-based traffic flow studies that have been conducted over the last 15 years. Our purpose is to provide a roadmap for readers who have an interest in the latest developments of traffic flow theory that have been stimulated by the availability of trajectory data. We first highlight the critical role of trajectory data (especially the next generation simulation (NGSIM) trajectory dataset) in the recent history of traffic flow studies. Then, we summarize new traffic phenomena/models at the microscopic/mesoscopic/macroscopic levels and provide a unified view of these achievements perceived from different directions of traffic flow studies. Finally, we discuss some future research directions.","author":[{"dropping-particle":"","family":"Li","given":"Li","non-dropping-particle":"","parse-names":false,"suffix":""},{"dropping-particle":"","family":"Jiang","given":"Rui","non-dropping-particle":"","parse-names":false,"suffix":""},{"dropping-particle":"","family":"He","given":"Zhengbing","non-dropping-particle":"","parse-names":false,"suffix":""},{"dropping-particle":"","family":"Chen","given":"Xiqun (Michael)","non-dropping-particle":"","parse-names":false,"suffix":""},{"dropping-particle":"","family":"Zhou","given":"Xuesong","non-dropping-particle":"","parse-names":false,"suffix":""}],"container-title":"Transportation Research Part C","id":"ITEM-1","issued":{"date-parts":[["2020"]]},"page":"225-240","title":"Trajectory data-based traffic flow studies: A revisit","type":"article-journal","volume":"114"},"uris":["http://www.mendeley.com/documents/?uuid=29e2c1ce-5062-4790-9ea1-3b3a1a2d5040"]}],"mendeley":{"formattedCitation":"(Li et al., 2020)","manualFormatting":"Li et al. (2020)","plainTextFormattedCitation":"(Li et al., 2020)","previouslyFormattedCitation":"(Li et al., 2020)"},"properties":{"noteIndex":0},"schema":"https://github.com/citation-style-language/schema/raw/master/csl-citation.json"}</w:instrText>
      </w:r>
      <w:r>
        <w:fldChar w:fldCharType="separate"/>
      </w:r>
      <w:r>
        <w:rPr>
          <w:noProof/>
        </w:rPr>
        <w:t>Li et al. (2020)</w:t>
      </w:r>
      <w:r>
        <w:fldChar w:fldCharType="end"/>
      </w:r>
      <w:r>
        <w:t xml:space="preserve">. </w:t>
      </w:r>
    </w:p>
    <w:p w14:paraId="7B9E0593" w14:textId="77777777" w:rsidR="0059203F" w:rsidRDefault="0059203F">
      <w:pPr>
        <w:pStyle w:val="af5"/>
        <w:keepNext/>
        <w:keepLines/>
        <w:numPr>
          <w:ilvl w:val="1"/>
          <w:numId w:val="1"/>
        </w:numPr>
        <w:spacing w:before="156" w:after="156"/>
        <w:ind w:left="0" w:firstLineChars="0" w:firstLine="0"/>
        <w:outlineLvl w:val="1"/>
        <w:rPr>
          <w:rFonts w:cstheme="majorBidi"/>
          <w:b/>
          <w:bCs/>
          <w:i/>
          <w:vanish/>
          <w:szCs w:val="32"/>
        </w:rPr>
      </w:pPr>
    </w:p>
    <w:p w14:paraId="7848C259" w14:textId="77777777" w:rsidR="0059203F" w:rsidRDefault="0059203F">
      <w:pPr>
        <w:pStyle w:val="af5"/>
        <w:keepNext/>
        <w:keepLines/>
        <w:numPr>
          <w:ilvl w:val="1"/>
          <w:numId w:val="1"/>
        </w:numPr>
        <w:spacing w:before="156" w:after="156"/>
        <w:ind w:left="0" w:firstLineChars="0" w:firstLine="0"/>
        <w:outlineLvl w:val="1"/>
        <w:rPr>
          <w:rFonts w:cstheme="majorBidi"/>
          <w:b/>
          <w:bCs/>
          <w:i/>
          <w:vanish/>
          <w:szCs w:val="32"/>
        </w:rPr>
      </w:pPr>
    </w:p>
    <w:p w14:paraId="1A54CA8B" w14:textId="77777777" w:rsidR="0059203F" w:rsidRDefault="00DF360B">
      <w:pPr>
        <w:pStyle w:val="2"/>
        <w:spacing w:before="156" w:after="156"/>
      </w:pPr>
      <w:r>
        <w:t>Potential contributions</w:t>
      </w:r>
    </w:p>
    <w:p w14:paraId="41EAF3DD" w14:textId="77777777" w:rsidR="0059203F" w:rsidRDefault="00DF360B">
      <w:pPr>
        <w:spacing w:before="156" w:after="156"/>
        <w:ind w:firstLine="440"/>
      </w:pPr>
      <w:r>
        <w:t xml:space="preserve">The unique perspective we want to take in this paper is to represent nonlinear speed-density relationship in an inherently consistent flow-speed-density 3D modeling space,  through a differentiable s-shaped function with parsimonious structure of 3 parameters. As the projections of this traffic stream model on the speed-density plane, the speed-flow plane can be analytically derived and utilized to match easily available measurements on the free-flow speed regime and maximal flow rates at the critical density. The third parameter </w:t>
      </w:r>
      <w:r>
        <w:rPr>
          <w:i/>
          <w:iCs/>
        </w:rPr>
        <w:t>m</w:t>
      </w:r>
      <w:r>
        <w:t xml:space="preserve"> is introduced to control the smoothness or flatness of the curves</w:t>
      </w:r>
      <w:r>
        <w:rPr>
          <w:i/>
          <w:iCs/>
        </w:rPr>
        <w:t xml:space="preserve"> </w:t>
      </w:r>
      <w:r>
        <w:t xml:space="preserve">for different planes across the feasible range of traffic congestion conditions. Furthermore, the resulting car-following model, which is adapted from the GM-type stimulus-response framework, is proved to be mathematically equivalent to the proposed S3 macroscopic traffic stream model. The theoretically important stability </w:t>
      </w:r>
      <w:r>
        <w:lastRenderedPageBreak/>
        <w:t>criterion is also examined based on the Laplace transform approach.</w:t>
      </w:r>
    </w:p>
    <w:p w14:paraId="6D9A360E" w14:textId="77777777" w:rsidR="0059203F" w:rsidRDefault="00DF360B">
      <w:pPr>
        <w:spacing w:before="156" w:after="156"/>
        <w:ind w:firstLine="440"/>
      </w:pPr>
      <w:r>
        <w:t>This paper is organized as follows: Section 2 first proposes the enhanced “</w:t>
      </w:r>
      <w:r>
        <w:rPr>
          <w:i/>
          <w:iCs/>
        </w:rPr>
        <w:t>s-shape</w:t>
      </w:r>
      <w:r>
        <w:t xml:space="preserve">” speed-density function and S3 traffic flow fundamental diagram. Section 3 derives the corresponding microscopic car-following model of the S3 model, and then analyzes the stability criterion of the proposed car-following model. We introduce the calibration approach in Section 4, followed by the numerical experiments in Section 5 for the calibration efforts with real-world traffic detector data and trajectory data. Section 6 makes further discussions about other related applications. </w:t>
      </w:r>
    </w:p>
    <w:p w14:paraId="5018AFF2" w14:textId="77777777" w:rsidR="0059203F" w:rsidRDefault="00DF360B">
      <w:pPr>
        <w:pStyle w:val="1"/>
        <w:numPr>
          <w:ilvl w:val="0"/>
          <w:numId w:val="2"/>
        </w:numPr>
      </w:pPr>
      <w:r>
        <w:t>S-shaped Three-dimensional (S3) Fundamental Diagram</w:t>
      </w:r>
    </w:p>
    <w:p w14:paraId="5E22B04D" w14:textId="77777777" w:rsidR="0059203F" w:rsidRDefault="00DF360B">
      <w:pPr>
        <w:spacing w:before="156" w:after="156"/>
        <w:ind w:firstLine="440"/>
        <w:rPr>
          <w:highlight w:val="yellow"/>
        </w:rPr>
      </w:pPr>
      <w:r>
        <w:t xml:space="preserve">First of all, we want to summarize the desirable characteristics for a well-defined single-regime macroscopic speed-density function: 1) the speed is a </w:t>
      </w:r>
      <w:r>
        <w:rPr>
          <w:rFonts w:cs="Times New Roman"/>
        </w:rPr>
        <w:t xml:space="preserve">strictly and monotonically decreasing function with respect to density; </w:t>
      </w:r>
      <w:r>
        <w:t xml:space="preserve">2) the speed keeps relatively stable at the free flow state (or in a low-density range); 3) the speed keeps relatively slow, but not reach zero, under heavily congested condition (or in a high-density range); 4) it can smoothly capture transition between different traffic states; 5) describe the speed-density relationships with as few parameters as possible; and 6) maintain important consistency across planes of flow-density, speed-flow based on the conservation condition of </w:t>
      </w:r>
      <w:r>
        <w:rPr>
          <w:position w:val="-10"/>
        </w:rPr>
        <w:object w:dxaOrig="600" w:dyaOrig="307" w14:anchorId="42D0AEC1">
          <v:shape id="_x0000_i1084" type="#_x0000_t75" style="width:30pt;height:15.35pt" o:ole="">
            <v:imagedata r:id="rId131" o:title=""/>
          </v:shape>
          <o:OLEObject Type="Embed" ProgID="Equation.DSMT4" ShapeID="_x0000_i1084" DrawAspect="Content" ObjectID="_1648776377" r:id="rId132"/>
        </w:object>
      </w:r>
      <w:r>
        <w:t xml:space="preserve">. </w:t>
      </w:r>
    </w:p>
    <w:p w14:paraId="73D26E8F" w14:textId="77777777" w:rsidR="0059203F" w:rsidRDefault="00DF360B">
      <w:pPr>
        <w:spacing w:before="156" w:after="156"/>
        <w:ind w:firstLine="440"/>
        <w:rPr>
          <w:rFonts w:cs="Times New Roman"/>
        </w:rPr>
      </w:pPr>
      <w:r>
        <w:rPr>
          <w:rFonts w:cs="Times New Roman"/>
        </w:rPr>
        <w:t xml:space="preserve">Most of the existing speed-density relationships first choose the same parameter of the free-flow speed </w:t>
      </w:r>
      <w:r>
        <w:rPr>
          <w:position w:val="-14"/>
        </w:rPr>
        <w:object w:dxaOrig="260" w:dyaOrig="360" w14:anchorId="5ACCEB51">
          <v:shape id="_x0000_i1085" type="#_x0000_t75" style="width:13pt;height:18pt" o:ole="">
            <v:imagedata r:id="rId133" o:title=""/>
          </v:shape>
          <o:OLEObject Type="Embed" ProgID="Equation.DSMT4" ShapeID="_x0000_i1085" DrawAspect="Content" ObjectID="_1648776378" r:id="rId134"/>
        </w:object>
      </w:r>
      <w:r>
        <w:t xml:space="preserve">, except for the speed at critical density </w:t>
      </w:r>
      <w:bookmarkStart w:id="1" w:name="MTBlankEqn"/>
      <w:r>
        <w:rPr>
          <w:position w:val="-10"/>
        </w:rPr>
        <w:object w:dxaOrig="240" w:dyaOrig="327" w14:anchorId="026C6E07">
          <v:shape id="_x0000_i1086" type="#_x0000_t75" style="width:12pt;height:16.35pt" o:ole="">
            <v:imagedata r:id="rId135" o:title=""/>
          </v:shape>
          <o:OLEObject Type="Embed" ProgID="Equation.DSMT4" ShapeID="_x0000_i1086" DrawAspect="Content" ObjectID="_1648776379" r:id="rId136"/>
        </w:object>
      </w:r>
      <w:bookmarkEnd w:id="1"/>
      <w:r>
        <w:t xml:space="preserve"> used in </w:t>
      </w:r>
      <w:r>
        <w:fldChar w:fldCharType="begin" w:fldLock="1"/>
      </w:r>
      <w:r>
        <w:instrText>ADDIN CSL_CITATION {"citationItems":[{"id":"ITEM-1","itemData":{"author":[{"dropping-particle":"","family":"Greenberg","given":"Harold","non-dropping-particle":"","parse-names":false,"suffix":""}],"container-title":"Operations Research","id":"ITEM-1","issue":"1","issued":{"date-parts":[["1959"]]},"page":"79-85","title":"An analysis of traffic flow","type":"article-journal","volume":"7"},"uris":["http://www.mendeley.com/documents/?uuid=b162bfb7-075f-49ee-8d6e-f30751fb2965"]}],"mendeley":{"formattedCitation":"(Greenberg, 1959)","manualFormatting":"Greenberg (1959)","plainTextFormattedCitation":"(Greenberg, 1959)","previouslyFormattedCitation":"(Greenberg, 1959)"},"properties":{"noteIndex":0},"schema":"https://github.com/citation-style-language/schema/raw/master/csl-citation.json"}</w:instrText>
      </w:r>
      <w:r>
        <w:fldChar w:fldCharType="separate"/>
      </w:r>
      <w:r>
        <w:rPr>
          <w:noProof/>
        </w:rPr>
        <w:t>Greenberg (1959)</w:t>
      </w:r>
      <w:r>
        <w:fldChar w:fldCharType="end"/>
      </w:r>
      <w:r>
        <w:rPr>
          <w:rFonts w:cs="Times New Roman"/>
        </w:rPr>
        <w:t xml:space="preserve">. On the other hand, the density-domain parameter </w:t>
      </w:r>
      <w:r>
        <w:rPr>
          <w:rFonts w:cs="Times New Roman"/>
        </w:rPr>
        <w:fldChar w:fldCharType="begin" w:fldLock="1"/>
      </w:r>
      <w:r>
        <w:rPr>
          <w:rFonts w:cs="Times New Roman"/>
        </w:rPr>
        <w:instrText>ADDIN CSL_CITATION {"citationItems":[{"id":"ITEM-1","itemData":{"author":[{"dropping-particle":"","family":"Underwood","given":"Robin T","non-dropping-particle":"","parse-names":false,"suffix":""}],"container-title":"Yale Bureau of Highway Traffic","id":"ITEM-1","issued":{"date-parts":[["1961"]]},"page":"141-188","title":"Speed, volume, and density relationship: Quality and theory of traffic flow","type":"article-journal"},"uris":["http://www.mendeley.com/documents/?uuid=ed6da991-1483-4338-a415-d88d82f5d67a"]},{"id":"ITEM-2","itemData":{"abstract":"attempt to collect original data to compare speed-volume-density curves","author":[{"dropping-particle":"","family":"Drake","given":"Joseph S","non-dropping-particle":"","parse-names":false,"suffix":""},{"dropping-particle":"","family":"Schofer","given":"Joseph L","non-dropping-particle":"","parse-names":false,"suffix":""},{"dropping-particle":"","family":"Adolf D. May","given":"Jr.","non-dropping-particle":"","parse-names":false,"suffix":""}],"container-title":"Highway Research Record","id":"ITEM-2","issue":"154","issued":{"date-parts":[["1967"]]},"page":"112-117","title":"A statistical analysis of speed-density hypotheses","type":"article-journal"},"uris":["http://www.mendeley.com/documents/?uuid=cb863676-c560-4c6d-9d76-51d9d8af2cc7"]},{"id":"ITEM-3","itemData":{"ISSN":"09658564","abstract":"The fundamental diagram, as the graphical representation of the relationships among traffic flow, speed, and density, has been the foundation of traffic flow theory and transportation engineering. Seventy-five years after the seminal Greenshields model, a variety of models have been proposed to mathematically represent the speed-density relationship which underlies the fundamental diagram. Observed in these models was a clear path toward two competing goals: mathematical elegance and empirical accuracy. As the latest development of such a pursuit, this paper presents a family of speed-density models with varying numbers of parameters. All of these models perform satisfactorily and have physically meaningful parameters. In addition, speed variation with traffic density is accounted for; this enables statistical approaches to traffic flow analysis. The results of this paper not only improve our understanding of traffic flow but also provide a sound basis for transportation engineering studies. © 2011 Elsevier Ltd.","author":[{"dropping-particle":"","family":"Wang","given":"Haizhong","non-dropping-particle":"","parse-names":false,"suffix":""},{"dropping-particle":"","family":"Li","given":"Jia","non-dropping-particle":"","parse-names":false,"suffix":""},{"dropping-particle":"","family":"Chen","given":"Qian Yong","non-dropping-particle":"","parse-names":false,"suffix":""},{"dropping-particle":"","family":"Ni","given":"Daiheng","non-dropping-particle":"","parse-names":false,"suffix":""}],"container-title":"Transportation Research Part A","id":"ITEM-3","issue":"6","issued":{"date-parts":[["2011"]]},"page":"554-566","publisher":"Elsevier Ltd","title":"Logistic modeling of the equilibrium speed-density relationship","type":"article-journal","volume":"45"},"uris":["http://www.mendeley.com/documents/?uuid=a49f92cc-e6b2-499d-8f2d-92e25b2204b6"]}],"mendeley":{"formattedCitation":"(Drake et al., 1967; Underwood, 1961; Wang et al., 2011)","manualFormatting":"(e.g., Underwood, 1961; Drake et al., 1967; Wang et al., 2011)","plainTextFormattedCitation":"(Drake et al., 1967; Underwood, 1961; Wang et al., 2011)","previouslyFormattedCitation":"(Drake et al., 1967; Underwood, 1961; Wang et al., 2011)"},"properties":{"noteIndex":0},"schema":"https://github.com/citation-style-language/schema/raw/master/csl-citation.json"}</w:instrText>
      </w:r>
      <w:r>
        <w:rPr>
          <w:rFonts w:cs="Times New Roman"/>
        </w:rPr>
        <w:fldChar w:fldCharType="separate"/>
      </w:r>
      <w:r>
        <w:rPr>
          <w:rFonts w:cs="Times New Roman"/>
          <w:noProof/>
        </w:rPr>
        <w:t>(e.g., Underwood, 1961; Drake et al., 1967; Wang et al., 2011)</w:t>
      </w:r>
      <w:r>
        <w:rPr>
          <w:rFonts w:cs="Times New Roman"/>
        </w:rPr>
        <w:fldChar w:fldCharType="end"/>
      </w:r>
      <w:r>
        <w:rPr>
          <w:rFonts w:cs="Times New Roman"/>
        </w:rPr>
        <w:t xml:space="preserve"> could be the critical density </w:t>
      </w:r>
      <w:r>
        <w:rPr>
          <w:position w:val="-10"/>
        </w:rPr>
        <w:object w:dxaOrig="240" w:dyaOrig="327" w14:anchorId="14C5AFBA">
          <v:shape id="_x0000_i1087" type="#_x0000_t75" style="width:12pt;height:16.35pt" o:ole="">
            <v:imagedata r:id="rId137" o:title=""/>
          </v:shape>
          <o:OLEObject Type="Embed" ProgID="Equation.DSMT4" ShapeID="_x0000_i1087" DrawAspect="Content" ObjectID="_1648776380" r:id="rId138"/>
        </w:object>
      </w:r>
      <w:r>
        <w:rPr>
          <w:rFonts w:cs="Times New Roman"/>
        </w:rPr>
        <w:t xml:space="preserve"> or the jam density </w:t>
      </w:r>
      <w:r>
        <w:rPr>
          <w:position w:val="-14"/>
        </w:rPr>
        <w:object w:dxaOrig="393" w:dyaOrig="360" w14:anchorId="7EF33A5A">
          <v:shape id="_x0000_i1088" type="#_x0000_t75" style="width:19.65pt;height:18pt" o:ole="">
            <v:imagedata r:id="rId139" o:title=""/>
          </v:shape>
          <o:OLEObject Type="Embed" ProgID="Equation.DSMT4" ShapeID="_x0000_i1088" DrawAspect="Content" ObjectID="_1648776381" r:id="rId140"/>
        </w:object>
      </w:r>
      <w:r>
        <w:rPr>
          <w:rFonts w:cs="Times New Roman"/>
        </w:rPr>
        <w:fldChar w:fldCharType="begin" w:fldLock="1"/>
      </w:r>
      <w:r>
        <w:rPr>
          <w:rFonts w:cs="Times New Roman"/>
        </w:rPr>
        <w:instrText>ADDIN CSL_CITATION {"citationItems":[{"id":"ITEM-1","itemData":{"author":[{"dropping-particle":"","family":"Greenshields","given":"B D","non-dropping-particle":"","parse-names":false,"suffix":""},{"dropping-particle":"","family":"Channing","given":"Ws","non-dropping-particle":"","parse-names":false,"suffix":""},{"dropping-particle":"","family":"Miller","given":"Hh","non-dropping-particle":"","parse-names":false,"suffix":""},{"dropping-particle":"","family":"others","given":"","non-dropping-particle":"","parse-names":false,"suffix":""}],"container-title":"Highway Research Board Proceedings","id":"ITEM-1","issued":{"date-parts":[["1935"]]},"title":"A study of traffic capacity","type":"paper-conference"},"uris":["http://www.mendeley.com/documents/?uuid=97a937af-5b93-4bb6-b81c-50590a92ade0"]},{"id":"ITEM-2","itemData":{"author":[{"dropping-particle":"","family":"Greenberg","given":"Harold","non-dropping-particle":"","parse-names":false,"suffix":""}],"container-title":"Operations Research","id":"ITEM-2","issue":"1","issued":{"date-parts":[["1959"]]},"page":"79-85","title":"An analysis of traffic flow","type":"article-journal","volume":"7"},"uris":["http://www.mendeley.com/documents/?uuid=b162bfb7-075f-49ee-8d6e-f30751fb2965"]},{"id":"ITEM-3","itemData":{"author":[{"dropping-particle":"","family":"Newell","given":"G. F.","non-dropping-particle":"","parse-names":false,"suffix":""}],"container-title":"Operations Research","id":"ITEM-3","issue":"2","issued":{"date-parts":[["1961"]]},"page":"209-229","title":"Nonlinear effects in the dynamics of car following","type":"article-journal","volume":"9"},"uris":["http://www.mendeley.com/documents/?uuid=b44535e1-84b0-470f-8827-757b3795daa6"]}],"mendeley":{"formattedCitation":"(Greenberg, 1959; Greenshields et al., 1935; Newell, 1961)","manualFormatting":"(e.g., Greenshields et al., Greenberg, 1959; 1935; Newell, 1961)","plainTextFormattedCitation":"(Greenberg, 1959; Greenshields et al., 1935; Newell, 1961)","previouslyFormattedCitation":"(Greenberg, 1959; Greenshields et al., 1935; Newell, 1961)"},"properties":{"noteIndex":0},"schema":"https://github.com/citation-style-language/schema/raw/master/csl-citation.json"}</w:instrText>
      </w:r>
      <w:r>
        <w:rPr>
          <w:rFonts w:cs="Times New Roman"/>
        </w:rPr>
        <w:fldChar w:fldCharType="separate"/>
      </w:r>
      <w:r>
        <w:rPr>
          <w:rFonts w:cs="Times New Roman"/>
          <w:noProof/>
        </w:rPr>
        <w:t>(e.g., Greenshields et al., Greenberg, 1959; 1935; Newell, 1961)</w:t>
      </w:r>
      <w:r>
        <w:rPr>
          <w:rFonts w:cs="Times New Roman"/>
        </w:rPr>
        <w:fldChar w:fldCharType="end"/>
      </w:r>
      <w:r>
        <w:rPr>
          <w:rFonts w:cs="Times New Roman"/>
        </w:rPr>
        <w:t xml:space="preserve">. </w:t>
      </w:r>
    </w:p>
    <w:p w14:paraId="6AE85610" w14:textId="7F37F40C" w:rsidR="0059203F" w:rsidRDefault="00DF360B">
      <w:pPr>
        <w:spacing w:before="156" w:after="156"/>
        <w:ind w:firstLine="440"/>
        <w:rPr>
          <w:rFonts w:cs="Times New Roman"/>
        </w:rPr>
      </w:pPr>
      <w:r>
        <w:rPr>
          <w:rFonts w:cs="Times New Roman"/>
        </w:rPr>
        <w:t xml:space="preserve">Precisely calibrating </w:t>
      </w:r>
      <w:r>
        <w:rPr>
          <w:position w:val="-14"/>
        </w:rPr>
        <w:object w:dxaOrig="393" w:dyaOrig="360" w14:anchorId="54127FFC">
          <v:shape id="_x0000_i1089" type="#_x0000_t75" style="width:19.65pt;height:18pt" o:ole="">
            <v:imagedata r:id="rId139" o:title=""/>
          </v:shape>
          <o:OLEObject Type="Embed" ProgID="Equation.DSMT4" ShapeID="_x0000_i1089" DrawAspect="Content" ObjectID="_1648776382" r:id="rId141"/>
        </w:object>
      </w:r>
      <w:r>
        <w:rPr>
          <w:position w:val="-14"/>
        </w:rPr>
        <w:t xml:space="preserve"> </w:t>
      </w:r>
      <w:r>
        <w:rPr>
          <w:rFonts w:cs="Times New Roman"/>
        </w:rPr>
        <w:t>is difficult in its own right. Although we typically observe “stop-and-go” phenomena but the aggregated speed measurements from the loop detector data at the macroscopic level are typically above the value of zero, thus the limit for reaching the theoretic maximal density value is difficult to directly observe</w:t>
      </w:r>
      <w:r w:rsidR="00357C0C">
        <w:rPr>
          <w:rFonts w:cs="Times New Roman"/>
        </w:rPr>
        <w:t xml:space="preserve"> </w:t>
      </w:r>
      <w:r>
        <w:rPr>
          <w:rFonts w:cs="Times New Roman"/>
        </w:rPr>
        <w:t xml:space="preserve">(as shown in Fig. 2). Secondly, over the long tail of heavy congestion domain, it is even difficult to fully distinguishing </w:t>
      </w:r>
      <w:r>
        <w:rPr>
          <w:position w:val="-14"/>
        </w:rPr>
        <w:object w:dxaOrig="393" w:dyaOrig="360" w14:anchorId="64C4D8F6">
          <v:shape id="_x0000_i1090" type="#_x0000_t75" style="width:19.65pt;height:18pt" o:ole="">
            <v:imagedata r:id="rId139" o:title=""/>
          </v:shape>
          <o:OLEObject Type="Embed" ProgID="Equation.DSMT4" ShapeID="_x0000_i1090" DrawAspect="Content" ObjectID="_1648776383" r:id="rId142"/>
        </w:object>
      </w:r>
      <w:r>
        <w:rPr>
          <w:rFonts w:cs="Times New Roman"/>
        </w:rPr>
        <w:t xml:space="preserve"> for a traffic flow model from the practical bumper-to-bumper density. In contrast, the maximum flow region corresponding to critical density is much more easily and likely to be observable and identifiable.</w:t>
      </w:r>
      <w:r w:rsidR="00357C0C">
        <w:rPr>
          <w:rFonts w:cs="Times New Roman"/>
        </w:rPr>
        <w:t xml:space="preserve"> </w:t>
      </w:r>
    </w:p>
    <w:p w14:paraId="6E3A963A" w14:textId="77777777" w:rsidR="0059203F" w:rsidRDefault="00DF360B">
      <w:pPr>
        <w:spacing w:before="156" w:after="156"/>
        <w:ind w:firstLineChars="0" w:firstLine="0"/>
        <w:jc w:val="center"/>
      </w:pPr>
      <w:r>
        <w:pict w14:anchorId="6EC43D37">
          <v:shape id="_x0000_i1091" type="#_x0000_t75" style="width:305pt;height:193.35pt">
            <v:imagedata r:id="rId143" o:title=""/>
          </v:shape>
        </w:pict>
      </w:r>
    </w:p>
    <w:p w14:paraId="58A216FF" w14:textId="77777777" w:rsidR="0059203F" w:rsidRDefault="00DF360B">
      <w:pPr>
        <w:spacing w:before="156" w:after="156"/>
        <w:ind w:firstLineChars="0" w:firstLine="0"/>
        <w:jc w:val="center"/>
      </w:pPr>
      <w:r>
        <w:rPr>
          <w:rFonts w:hint="eastAsia"/>
        </w:rPr>
        <w:t>F</w:t>
      </w:r>
      <w:r>
        <w:t>igure 2: A reprehensive speed-density relationship</w:t>
      </w:r>
    </w:p>
    <w:p w14:paraId="5D590C14" w14:textId="77777777" w:rsidR="0059203F" w:rsidRDefault="00DF360B">
      <w:pPr>
        <w:spacing w:before="156" w:after="156"/>
        <w:ind w:firstLine="440"/>
      </w:pPr>
      <w:r>
        <w:t>The propose enhanced “</w:t>
      </w:r>
      <w:r>
        <w:rPr>
          <w:i/>
          <w:iCs/>
        </w:rPr>
        <w:t>s-shape</w:t>
      </w:r>
      <w:r>
        <w:t xml:space="preserve">” model has a general form as an algebraic expression </w:t>
      </w:r>
      <w:r>
        <w:lastRenderedPageBreak/>
        <w:t>involving a finite number of algebraic operations</w:t>
      </w:r>
    </w:p>
    <w:p w14:paraId="3C313422" w14:textId="77777777" w:rsidR="0059203F" w:rsidRDefault="00DF360B">
      <w:pPr>
        <w:pStyle w:val="MTDisplayEquation"/>
        <w:spacing w:before="156" w:after="156"/>
        <w:ind w:firstLine="440"/>
      </w:pPr>
      <w:r>
        <w:tab/>
      </w:r>
      <w:r>
        <w:rPr>
          <w:position w:val="-44"/>
        </w:rPr>
        <w:object w:dxaOrig="1653" w:dyaOrig="820" w14:anchorId="796D5DBD">
          <v:shape id="_x0000_i1092" type="#_x0000_t75" style="width:82.65pt;height:41pt" o:ole="">
            <v:imagedata r:id="rId144" o:title=""/>
          </v:shape>
          <o:OLEObject Type="Embed" ProgID="Equation.DSMT4" ShapeID="_x0000_i1092" DrawAspect="Content" ObjectID="_1648776384" r:id="rId1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 w:name="ZEqnNum203858"/>
      <w:r>
        <w:instrText>(</w:instrText>
      </w:r>
      <w:fldSimple w:instr=" SEQ MTEqn \c \* Arabic \* MERGEFORMAT ">
        <w:r>
          <w:instrText>1</w:instrText>
        </w:r>
      </w:fldSimple>
      <w:r>
        <w:instrText>)</w:instrText>
      </w:r>
      <w:bookmarkEnd w:id="2"/>
      <w:r>
        <w:fldChar w:fldCharType="end"/>
      </w:r>
    </w:p>
    <w:p w14:paraId="46A9C029" w14:textId="77777777" w:rsidR="0059203F" w:rsidRDefault="00DF360B">
      <w:pPr>
        <w:spacing w:before="156" w:after="156"/>
        <w:ind w:firstLineChars="0" w:firstLine="0"/>
      </w:pPr>
      <w:r>
        <w:t xml:space="preserve">where </w:t>
      </w:r>
      <w:r>
        <w:rPr>
          <w:position w:val="-14"/>
        </w:rPr>
        <w:object w:dxaOrig="260" w:dyaOrig="360" w14:anchorId="73B2181D">
          <v:shape id="_x0000_i1093" type="#_x0000_t75" style="width:13pt;height:18pt" o:ole="">
            <v:imagedata r:id="rId146" o:title=""/>
          </v:shape>
          <o:OLEObject Type="Embed" ProgID="Equation.DSMT4" ShapeID="_x0000_i1093" DrawAspect="Content" ObjectID="_1648776385" r:id="rId147"/>
        </w:object>
      </w:r>
      <w:r>
        <w:t xml:space="preserve"> is the free flow speed, </w:t>
      </w:r>
      <w:r>
        <w:rPr>
          <w:position w:val="-10"/>
        </w:rPr>
        <w:object w:dxaOrig="240" w:dyaOrig="327" w14:anchorId="12540580">
          <v:shape id="_x0000_i1094" type="#_x0000_t75" style="width:12pt;height:16.35pt" o:ole="">
            <v:imagedata r:id="rId148" o:title=""/>
          </v:shape>
          <o:OLEObject Type="Embed" ProgID="Equation.DSMT4" ShapeID="_x0000_i1094" DrawAspect="Content" ObjectID="_1648776386" r:id="rId149"/>
        </w:object>
      </w:r>
      <w:r>
        <w:t xml:space="preserve"> is the critical density which can result in a maximal traffic flow rate, and </w:t>
      </w:r>
      <w:r>
        <w:rPr>
          <w:i/>
          <w:iCs/>
        </w:rPr>
        <w:t>m</w:t>
      </w:r>
      <w:r>
        <w:t xml:space="preserve"> and </w:t>
      </w:r>
      <w:r>
        <w:rPr>
          <w:i/>
          <w:iCs/>
        </w:rPr>
        <w:t>l</w:t>
      </w:r>
      <w:r>
        <w:t xml:space="preserve"> represent the flatness of the curve (FoC) to be determined. Considering the conservation law of </w:t>
      </w:r>
      <w:r>
        <w:rPr>
          <w:position w:val="-10"/>
        </w:rPr>
        <w:object w:dxaOrig="600" w:dyaOrig="307" w14:anchorId="3C63C7CE">
          <v:shape id="_x0000_i1095" type="#_x0000_t75" style="width:30pt;height:15.35pt" o:ole="">
            <v:imagedata r:id="rId150" o:title=""/>
          </v:shape>
          <o:OLEObject Type="Embed" ProgID="Equation.DSMT4" ShapeID="_x0000_i1095" DrawAspect="Content" ObjectID="_1648776387" r:id="rId151"/>
        </w:object>
      </w:r>
      <w:r>
        <w:t xml:space="preserve">, and multiplying both sides in Eq. </w:t>
      </w:r>
      <w:r>
        <w:rPr>
          <w:iCs/>
        </w:rPr>
        <w:fldChar w:fldCharType="begin"/>
      </w:r>
      <w:r>
        <w:rPr>
          <w:iCs/>
        </w:rPr>
        <w:instrText xml:space="preserve"> </w:instrText>
      </w:r>
      <w:r>
        <w:rPr>
          <w:rFonts w:hint="eastAsia"/>
          <w:iCs/>
        </w:rPr>
        <w:instrText>GOTOBUTTON ZEqnNum203858  \* MERGEFORMAT</w:instrText>
      </w:r>
      <w:r>
        <w:rPr>
          <w:iCs/>
        </w:rPr>
        <w:instrText xml:space="preserve"> </w:instrText>
      </w:r>
      <w:r>
        <w:rPr>
          <w:iCs/>
        </w:rPr>
        <w:fldChar w:fldCharType="begin"/>
      </w:r>
      <w:r>
        <w:rPr>
          <w:iCs/>
        </w:rPr>
        <w:instrText xml:space="preserve"> REF ZEqnNum203858 \* Charformat \! \* MERGEFORMAT </w:instrText>
      </w:r>
      <w:r>
        <w:rPr>
          <w:iCs/>
        </w:rPr>
        <w:fldChar w:fldCharType="separate"/>
      </w:r>
      <w:r>
        <w:rPr>
          <w:iCs/>
        </w:rPr>
        <w:instrText>(1)</w:instrText>
      </w:r>
      <w:r>
        <w:rPr>
          <w:iCs/>
        </w:rPr>
        <w:fldChar w:fldCharType="end"/>
      </w:r>
      <w:r>
        <w:rPr>
          <w:iCs/>
        </w:rPr>
        <w:fldChar w:fldCharType="end"/>
      </w:r>
      <w:r>
        <w:rPr>
          <w:iCs/>
        </w:rPr>
        <w:t xml:space="preserve"> </w:t>
      </w:r>
      <w:r>
        <w:t xml:space="preserve">by the density </w:t>
      </w:r>
      <w:r>
        <w:rPr>
          <w:position w:val="-6"/>
        </w:rPr>
        <w:object w:dxaOrig="207" w:dyaOrig="260" w14:anchorId="5AF50E8A">
          <v:shape id="_x0000_i1096" type="#_x0000_t75" style="width:10.35pt;height:13pt" o:ole="">
            <v:imagedata r:id="rId152" o:title=""/>
          </v:shape>
          <o:OLEObject Type="Embed" ProgID="Equation.DSMT4" ShapeID="_x0000_i1096" DrawAspect="Content" ObjectID="_1648776388" r:id="rId153"/>
        </w:object>
      </w:r>
      <w:r>
        <w:t>, we now have the flow-density function as</w:t>
      </w:r>
    </w:p>
    <w:p w14:paraId="793DCD7E" w14:textId="77777777" w:rsidR="0059203F" w:rsidRDefault="00DF360B">
      <w:pPr>
        <w:pStyle w:val="MTDisplayEquation"/>
        <w:spacing w:before="156" w:after="156"/>
        <w:ind w:firstLine="440"/>
        <w:rPr>
          <w:rFonts w:cs="Times New Roman"/>
        </w:rPr>
      </w:pPr>
      <w:r>
        <w:rPr>
          <w:rFonts w:cs="Times New Roman"/>
        </w:rPr>
        <w:tab/>
      </w:r>
      <w:r>
        <w:rPr>
          <w:position w:val="-44"/>
        </w:rPr>
        <w:object w:dxaOrig="1653" w:dyaOrig="820" w14:anchorId="063BA2C5">
          <v:shape id="_x0000_i1097" type="#_x0000_t75" style="width:82.65pt;height:41pt" o:ole="">
            <v:imagedata r:id="rId154" o:title=""/>
          </v:shape>
          <o:OLEObject Type="Embed" ProgID="Equation.DSMT4" ShapeID="_x0000_i1097" DrawAspect="Content" ObjectID="_1648776389" r:id="rId155"/>
        </w:object>
      </w:r>
      <w:r>
        <w:rPr>
          <w:rFonts w:cs="Times New Roman"/>
        </w:rPr>
        <w:t xml:space="preserve"> </w:t>
      </w:r>
      <w:r>
        <w:rPr>
          <w:rFonts w:cs="Times New Roman"/>
        </w:rPr>
        <w:tab/>
      </w: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bookmarkStart w:id="3" w:name="ZEqnNum265117"/>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Pr>
          <w:rFonts w:cs="Times New Roman"/>
        </w:rPr>
        <w:instrText>2</w:instrText>
      </w:r>
      <w:r>
        <w:rPr>
          <w:rFonts w:cs="Times New Roman"/>
        </w:rPr>
        <w:fldChar w:fldCharType="end"/>
      </w:r>
      <w:r>
        <w:rPr>
          <w:rFonts w:cs="Times New Roman"/>
        </w:rPr>
        <w:instrText>)</w:instrText>
      </w:r>
      <w:bookmarkEnd w:id="3"/>
      <w:r>
        <w:rPr>
          <w:rFonts w:cs="Times New Roman"/>
        </w:rPr>
        <w:fldChar w:fldCharType="end"/>
      </w:r>
    </w:p>
    <w:p w14:paraId="53014A7E" w14:textId="77777777" w:rsidR="0059203F" w:rsidRDefault="00DF360B">
      <w:pPr>
        <w:adjustRightInd w:val="0"/>
        <w:spacing w:before="156" w:after="156"/>
        <w:ind w:firstLine="440"/>
        <w:rPr>
          <w:rFonts w:cs="Times New Roman"/>
          <w:iCs/>
        </w:rPr>
      </w:pPr>
      <w:r>
        <w:rPr>
          <w:rFonts w:cs="Times New Roman"/>
        </w:rPr>
        <w:t>As the flow function with respect to the density is continuous, differentiating Eq.</w:t>
      </w:r>
      <w:r>
        <w:rPr>
          <w:rFonts w:cs="Times New Roman"/>
          <w:iCs/>
        </w:rPr>
        <w:t xml:space="preserve"> </w:t>
      </w:r>
      <w:r>
        <w:rPr>
          <w:rFonts w:cs="Times New Roman"/>
        </w:rPr>
        <w:fldChar w:fldCharType="begin"/>
      </w:r>
      <w:r>
        <w:rPr>
          <w:rFonts w:cs="Times New Roman"/>
        </w:rPr>
        <w:instrText xml:space="preserve"> </w:instrText>
      </w:r>
      <w:r>
        <w:rPr>
          <w:rFonts w:cs="Times New Roman" w:hint="eastAsia"/>
        </w:rPr>
        <w:instrText>GOTOBUTTON ZEqnNum265117  \* MERGEFORMAT</w:instrText>
      </w:r>
      <w:r>
        <w:rPr>
          <w:rFonts w:cs="Times New Roman"/>
        </w:rPr>
        <w:instrText xml:space="preserve"> </w:instrText>
      </w:r>
      <w:r>
        <w:rPr>
          <w:rFonts w:cs="Times New Roman"/>
        </w:rPr>
        <w:fldChar w:fldCharType="begin"/>
      </w:r>
      <w:r>
        <w:rPr>
          <w:rFonts w:cs="Times New Roman"/>
        </w:rPr>
        <w:instrText xml:space="preserve"> REF ZEqnNum265117 \* Charformat \! \* MERGEFORMAT </w:instrText>
      </w:r>
      <w:r>
        <w:rPr>
          <w:rFonts w:cs="Times New Roman"/>
        </w:rPr>
        <w:fldChar w:fldCharType="separate"/>
      </w:r>
      <w:r>
        <w:rPr>
          <w:rFonts w:cs="Times New Roman"/>
        </w:rPr>
        <w:instrText>(2)</w:instrText>
      </w:r>
      <w:r>
        <w:rPr>
          <w:rFonts w:cs="Times New Roman"/>
        </w:rPr>
        <w:fldChar w:fldCharType="end"/>
      </w:r>
      <w:r>
        <w:rPr>
          <w:rFonts w:cs="Times New Roman"/>
        </w:rPr>
        <w:fldChar w:fldCharType="end"/>
      </w:r>
      <w:r>
        <w:rPr>
          <w:rFonts w:cs="Times New Roman"/>
        </w:rPr>
        <w:t xml:space="preserve"> leads to</w:t>
      </w:r>
    </w:p>
    <w:p w14:paraId="73939704" w14:textId="77777777" w:rsidR="0059203F" w:rsidRDefault="00DF360B">
      <w:pPr>
        <w:pStyle w:val="MTDisplayEquation"/>
        <w:spacing w:before="156" w:after="156"/>
        <w:ind w:firstLine="440"/>
        <w:rPr>
          <w:rFonts w:cs="Times New Roman"/>
        </w:rPr>
      </w:pPr>
      <w:r>
        <w:rPr>
          <w:rFonts w:cs="Times New Roman"/>
        </w:rPr>
        <w:tab/>
      </w:r>
      <w:r>
        <w:rPr>
          <w:position w:val="-44"/>
        </w:rPr>
        <w:object w:dxaOrig="3913" w:dyaOrig="873" w14:anchorId="38E022DA">
          <v:shape id="_x0000_i1098" type="#_x0000_t75" style="width:195.65pt;height:43.65pt" o:ole="">
            <v:imagedata r:id="rId156" o:title=""/>
          </v:shape>
          <o:OLEObject Type="Embed" ProgID="Equation.DSMT4" ShapeID="_x0000_i1098" DrawAspect="Content" ObjectID="_1648776390" r:id="rId157"/>
        </w:object>
      </w:r>
      <w:r>
        <w:rPr>
          <w:rFonts w:cs="Times New Roman"/>
        </w:rPr>
        <w:t xml:space="preserve"> </w:t>
      </w:r>
      <w:r>
        <w:rPr>
          <w:rFonts w:cs="Times New Roman"/>
        </w:rPr>
        <w:tab/>
      </w: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Pr>
          <w:rFonts w:cs="Times New Roman"/>
        </w:rPr>
        <w:instrText>3</w:instrText>
      </w:r>
      <w:r>
        <w:rPr>
          <w:rFonts w:cs="Times New Roman"/>
        </w:rPr>
        <w:fldChar w:fldCharType="end"/>
      </w:r>
      <w:r>
        <w:rPr>
          <w:rFonts w:cs="Times New Roman"/>
        </w:rPr>
        <w:instrText>)</w:instrText>
      </w:r>
      <w:r>
        <w:rPr>
          <w:rFonts w:cs="Times New Roman"/>
        </w:rPr>
        <w:fldChar w:fldCharType="end"/>
      </w:r>
    </w:p>
    <w:p w14:paraId="00156D18" w14:textId="77777777" w:rsidR="0059203F" w:rsidRDefault="00DF360B">
      <w:pPr>
        <w:adjustRightInd w:val="0"/>
        <w:spacing w:before="156" w:after="156"/>
        <w:ind w:firstLine="440"/>
        <w:rPr>
          <w:rFonts w:cs="Times New Roman"/>
        </w:rPr>
      </w:pPr>
      <w:r>
        <w:rPr>
          <w:rFonts w:cs="Times New Roman"/>
        </w:rPr>
        <w:t>Corresponding to the highest flow rates around the curve, the above derivative at the critical density should be zero, resulting</w:t>
      </w:r>
    </w:p>
    <w:p w14:paraId="5106CFEA" w14:textId="77777777" w:rsidR="0059203F" w:rsidRDefault="00DF360B">
      <w:pPr>
        <w:pStyle w:val="MTDisplayEquation"/>
        <w:spacing w:before="156" w:after="156"/>
        <w:ind w:firstLine="440"/>
        <w:rPr>
          <w:rFonts w:cs="Times New Roman"/>
        </w:rPr>
      </w:pPr>
      <w:r>
        <w:rPr>
          <w:rFonts w:cs="Times New Roman"/>
        </w:rPr>
        <w:tab/>
      </w:r>
      <w:r>
        <w:rPr>
          <w:position w:val="-30"/>
        </w:rPr>
        <w:object w:dxaOrig="3600" w:dyaOrig="687" w14:anchorId="09A5E362">
          <v:shape id="_x0000_i1099" type="#_x0000_t75" style="width:180pt;height:34.35pt" o:ole="">
            <v:imagedata r:id="rId158" o:title=""/>
          </v:shape>
          <o:OLEObject Type="Embed" ProgID="Equation.DSMT4" ShapeID="_x0000_i1099" DrawAspect="Content" ObjectID="_1648776391" r:id="rId159"/>
        </w:object>
      </w:r>
      <w:r>
        <w:rPr>
          <w:rFonts w:cs="Times New Roman"/>
        </w:rPr>
        <w:t xml:space="preserve"> </w:t>
      </w:r>
      <w:r>
        <w:rPr>
          <w:rFonts w:cs="Times New Roman"/>
        </w:rPr>
        <w:tab/>
      </w: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Pr>
          <w:rFonts w:cs="Times New Roman"/>
        </w:rPr>
        <w:instrText>4</w:instrText>
      </w:r>
      <w:r>
        <w:rPr>
          <w:rFonts w:cs="Times New Roman"/>
        </w:rPr>
        <w:fldChar w:fldCharType="end"/>
      </w:r>
      <w:r>
        <w:rPr>
          <w:rFonts w:cs="Times New Roman"/>
        </w:rPr>
        <w:instrText>)</w:instrText>
      </w:r>
      <w:r>
        <w:rPr>
          <w:rFonts w:cs="Times New Roman"/>
        </w:rPr>
        <w:fldChar w:fldCharType="end"/>
      </w:r>
    </w:p>
    <w:p w14:paraId="0D632592" w14:textId="77777777" w:rsidR="0059203F" w:rsidRDefault="00DF360B">
      <w:pPr>
        <w:adjustRightInd w:val="0"/>
        <w:spacing w:before="156" w:after="156"/>
        <w:ind w:firstLine="440"/>
        <w:rPr>
          <w:rFonts w:cs="Times New Roman"/>
        </w:rPr>
      </w:pPr>
      <w:r>
        <w:rPr>
          <w:rFonts w:cs="Times New Roman"/>
        </w:rPr>
        <w:t>Therefore, s</w:t>
      </w:r>
      <w:r>
        <w:rPr>
          <w:rFonts w:hint="eastAsia"/>
        </w:rPr>
        <w:t>ub</w:t>
      </w:r>
      <w:r>
        <w:t xml:space="preserve">stituting the relationship of </w:t>
      </w:r>
      <w:r>
        <w:rPr>
          <w:position w:val="-10"/>
        </w:rPr>
        <w:object w:dxaOrig="720" w:dyaOrig="327" w14:anchorId="3C10E671">
          <v:shape id="_x0000_i1100" type="#_x0000_t75" style="width:36pt;height:16.35pt" o:ole="">
            <v:imagedata r:id="rId160" o:title=""/>
          </v:shape>
          <o:OLEObject Type="Embed" ProgID="Equation.DSMT4" ShapeID="_x0000_i1100" DrawAspect="Content" ObjectID="_1648776392" r:id="rId161"/>
        </w:object>
      </w:r>
      <w:r>
        <w:t xml:space="preserve"> </w:t>
      </w:r>
      <w:r>
        <w:rPr>
          <w:rFonts w:hint="eastAsia"/>
        </w:rPr>
        <w:t>into</w:t>
      </w:r>
      <w:r>
        <w:t xml:space="preserve"> Eqs. </w:t>
      </w:r>
      <w:r>
        <w:rPr>
          <w:iCs/>
        </w:rPr>
        <w:fldChar w:fldCharType="begin"/>
      </w:r>
      <w:r>
        <w:rPr>
          <w:iCs/>
        </w:rPr>
        <w:instrText xml:space="preserve"> </w:instrText>
      </w:r>
      <w:r>
        <w:rPr>
          <w:rFonts w:hint="eastAsia"/>
          <w:iCs/>
        </w:rPr>
        <w:instrText>GOTOBUTTON ZEqnNum203858  \* MERGEFORMAT</w:instrText>
      </w:r>
      <w:r>
        <w:rPr>
          <w:iCs/>
        </w:rPr>
        <w:instrText xml:space="preserve"> </w:instrText>
      </w:r>
      <w:r>
        <w:rPr>
          <w:iCs/>
        </w:rPr>
        <w:fldChar w:fldCharType="begin"/>
      </w:r>
      <w:r>
        <w:rPr>
          <w:iCs/>
        </w:rPr>
        <w:instrText xml:space="preserve"> REF ZEqnNum203858 \* Charformat \! \* MERGEFORMAT </w:instrText>
      </w:r>
      <w:r>
        <w:rPr>
          <w:iCs/>
        </w:rPr>
        <w:fldChar w:fldCharType="separate"/>
      </w:r>
      <w:r>
        <w:rPr>
          <w:iCs/>
        </w:rPr>
        <w:instrText>(1)</w:instrText>
      </w:r>
      <w:r>
        <w:rPr>
          <w:iCs/>
        </w:rPr>
        <w:fldChar w:fldCharType="end"/>
      </w:r>
      <w:r>
        <w:rPr>
          <w:iCs/>
        </w:rPr>
        <w:fldChar w:fldCharType="end"/>
      </w:r>
      <w:r>
        <w:rPr>
          <w:iCs/>
        </w:rPr>
        <w:t xml:space="preserve"> and </w:t>
      </w:r>
      <w:r>
        <w:fldChar w:fldCharType="begin"/>
      </w:r>
      <w:r>
        <w:instrText xml:space="preserve"> </w:instrText>
      </w:r>
      <w:r>
        <w:rPr>
          <w:rFonts w:hint="eastAsia"/>
        </w:rPr>
        <w:instrText>GOTOBUTTON ZEqnNum265117  \* MERGEFORMAT</w:instrText>
      </w:r>
      <w:r>
        <w:instrText xml:space="preserve"> </w:instrText>
      </w:r>
      <w:fldSimple w:instr=" REF ZEqnNum265117 \* Charformat \! \* MERGEFORMAT ">
        <w:r>
          <w:instrText>(2)</w:instrText>
        </w:r>
      </w:fldSimple>
      <w:r>
        <w:fldChar w:fldCharType="end"/>
      </w:r>
      <w:r>
        <w:rPr>
          <w:iCs/>
        </w:rPr>
        <w:t xml:space="preserve">, </w:t>
      </w:r>
      <w:r>
        <w:rPr>
          <w:rFonts w:cs="Times New Roman"/>
        </w:rPr>
        <w:t xml:space="preserve">one can obtain the </w:t>
      </w:r>
      <w:r>
        <w:rPr>
          <w:rFonts w:cs="Times New Roman" w:hint="eastAsia"/>
        </w:rPr>
        <w:t>general</w:t>
      </w:r>
      <w:r>
        <w:rPr>
          <w:rFonts w:cs="Times New Roman"/>
        </w:rPr>
        <w:t xml:space="preserve"> form of the speed-density relationship as</w:t>
      </w:r>
    </w:p>
    <w:p w14:paraId="2FA4FFD2" w14:textId="77777777" w:rsidR="0059203F" w:rsidRDefault="00DF360B">
      <w:pPr>
        <w:pStyle w:val="MTDisplayEquation"/>
        <w:spacing w:before="156" w:after="156"/>
        <w:ind w:firstLine="440"/>
      </w:pPr>
      <w:r>
        <w:tab/>
      </w:r>
      <w:r>
        <w:rPr>
          <w:position w:val="-44"/>
        </w:rPr>
        <w:object w:dxaOrig="1800" w:dyaOrig="820" w14:anchorId="6F654D99">
          <v:shape id="_x0000_i1101" type="#_x0000_t75" style="width:90pt;height:41pt" o:ole="">
            <v:imagedata r:id="rId162" o:title=""/>
          </v:shape>
          <o:OLEObject Type="Embed" ProgID="Equation.DSMT4" ShapeID="_x0000_i1101" DrawAspect="Content" ObjectID="_1648776393" r:id="rId1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 w:name="ZEqnNum322909"/>
      <w:r>
        <w:instrText>(</w:instrText>
      </w:r>
      <w:fldSimple w:instr=" SEQ MTEqn \c \* Arabic \* MERGEFORMAT ">
        <w:r>
          <w:instrText>5</w:instrText>
        </w:r>
      </w:fldSimple>
      <w:r>
        <w:instrText>)</w:instrText>
      </w:r>
      <w:bookmarkEnd w:id="4"/>
      <w:r>
        <w:fldChar w:fldCharType="end"/>
      </w:r>
    </w:p>
    <w:p w14:paraId="67F6F474" w14:textId="77777777" w:rsidR="0059203F" w:rsidRDefault="00DF360B">
      <w:pPr>
        <w:spacing w:before="156" w:after="156"/>
        <w:ind w:firstLineChars="0" w:firstLine="0"/>
        <w:rPr>
          <w:iCs/>
        </w:rPr>
      </w:pPr>
      <w:r>
        <w:t>and</w:t>
      </w:r>
      <w:r>
        <w:rPr>
          <w:iCs/>
        </w:rPr>
        <w:t xml:space="preserve"> the maximal flow rates when the density is at the critical density as</w:t>
      </w:r>
    </w:p>
    <w:p w14:paraId="080CE5D4" w14:textId="77777777" w:rsidR="0059203F" w:rsidRDefault="00DF360B">
      <w:pPr>
        <w:pStyle w:val="MTDisplayEquation"/>
        <w:spacing w:before="156" w:after="156"/>
        <w:ind w:firstLine="440"/>
      </w:pPr>
      <w:r>
        <w:tab/>
      </w:r>
      <w:r>
        <w:rPr>
          <w:position w:val="-22"/>
        </w:rPr>
        <w:object w:dxaOrig="1180" w:dyaOrig="600" w14:anchorId="1C5ECA8A">
          <v:shape id="_x0000_i1102" type="#_x0000_t75" style="width:59pt;height:30pt" o:ole="">
            <v:imagedata r:id="rId164" o:title=""/>
          </v:shape>
          <o:OLEObject Type="Embed" ProgID="Equation.DSMT4" ShapeID="_x0000_i1102" DrawAspect="Content" ObjectID="_1648776394" r:id="rId1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6</w:instrText>
        </w:r>
      </w:fldSimple>
      <w:r>
        <w:instrText>)</w:instrText>
      </w:r>
      <w:r>
        <w:fldChar w:fldCharType="end"/>
      </w:r>
    </w:p>
    <w:p w14:paraId="71D9A7C4" w14:textId="77777777" w:rsidR="0059203F" w:rsidRDefault="00DF360B">
      <w:pPr>
        <w:spacing w:before="156" w:after="156"/>
        <w:ind w:firstLine="440"/>
      </w:pPr>
      <w:r>
        <w:t xml:space="preserve">Further denoting the speed at critical density by </w:t>
      </w:r>
      <w:r>
        <w:rPr>
          <w:position w:val="-10"/>
        </w:rPr>
        <w:object w:dxaOrig="240" w:dyaOrig="327" w14:anchorId="7B8CCF98">
          <v:shape id="_x0000_i1103" type="#_x0000_t75" style="width:12pt;height:16.35pt" o:ole="">
            <v:imagedata r:id="rId166" o:title=""/>
          </v:shape>
          <o:OLEObject Type="Embed" ProgID="Equation.DSMT4" ShapeID="_x0000_i1103" DrawAspect="Content" ObjectID="_1648776395" r:id="rId167"/>
        </w:object>
      </w:r>
      <w:r>
        <w:t>, then we have</w:t>
      </w:r>
    </w:p>
    <w:p w14:paraId="4605FB6B" w14:textId="77777777" w:rsidR="0059203F" w:rsidRDefault="00DF360B">
      <w:pPr>
        <w:pStyle w:val="MTDisplayEquation"/>
        <w:spacing w:before="156" w:after="156"/>
        <w:ind w:firstLine="440"/>
      </w:pPr>
      <w:r>
        <w:tab/>
      </w:r>
      <w:r>
        <w:rPr>
          <w:position w:val="-44"/>
        </w:rPr>
        <w:object w:dxaOrig="4607" w:dyaOrig="820" w14:anchorId="6404F4A6">
          <v:shape id="_x0000_i1104" type="#_x0000_t75" style="width:230.35pt;height:41pt" o:ole="">
            <v:imagedata r:id="rId168" o:title=""/>
          </v:shape>
          <o:OLEObject Type="Embed" ProgID="Equation.DSMT4" ShapeID="_x0000_i1104" DrawAspect="Content" ObjectID="_1648776396" r:id="rId1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 w:name="ZEqnNum401530"/>
      <w:r>
        <w:instrText>(</w:instrText>
      </w:r>
      <w:fldSimple w:instr=" SEQ MTEqn \c \* Arabic \* MERGEFORMAT ">
        <w:r>
          <w:instrText>7</w:instrText>
        </w:r>
      </w:fldSimple>
      <w:r>
        <w:instrText>)</w:instrText>
      </w:r>
      <w:bookmarkEnd w:id="5"/>
      <w:r>
        <w:fldChar w:fldCharType="end"/>
      </w:r>
    </w:p>
    <w:p w14:paraId="6E8B2364" w14:textId="11251BF5" w:rsidR="0059203F" w:rsidRDefault="00DF360B">
      <w:pPr>
        <w:spacing w:before="156" w:after="156"/>
        <w:ind w:firstLine="440"/>
      </w:pPr>
      <w:r>
        <w:t xml:space="preserve">Intuitively, the FoC parameter </w:t>
      </w:r>
      <w:r>
        <w:rPr>
          <w:i/>
          <w:iCs/>
        </w:rPr>
        <w:t>m</w:t>
      </w:r>
      <w:r>
        <w:t xml:space="preserve"> is a function of the ratio of the free-flow speed to the speed at critical density, which is determined in turn by Eq. </w:t>
      </w:r>
      <w:r>
        <w:rPr>
          <w:iCs/>
        </w:rPr>
        <w:fldChar w:fldCharType="begin"/>
      </w:r>
      <w:r>
        <w:rPr>
          <w:iCs/>
        </w:rPr>
        <w:instrText xml:space="preserve"> </w:instrText>
      </w:r>
      <w:r>
        <w:rPr>
          <w:rFonts w:hint="eastAsia"/>
          <w:iCs/>
        </w:rPr>
        <w:instrText>GOTOBUTTON ZEqnNum401530  \* MERGEFORMAT</w:instrText>
      </w:r>
      <w:r>
        <w:rPr>
          <w:iCs/>
        </w:rPr>
        <w:instrText xml:space="preserve"> </w:instrText>
      </w:r>
      <w:r>
        <w:rPr>
          <w:iCs/>
        </w:rPr>
        <w:fldChar w:fldCharType="begin"/>
      </w:r>
      <w:r>
        <w:rPr>
          <w:iCs/>
        </w:rPr>
        <w:instrText xml:space="preserve"> REF ZEqnNum401530 \* Charformat \! \* MERGEFORMAT </w:instrText>
      </w:r>
      <w:r>
        <w:rPr>
          <w:iCs/>
        </w:rPr>
        <w:fldChar w:fldCharType="separate"/>
      </w:r>
      <w:r>
        <w:rPr>
          <w:iCs/>
        </w:rPr>
        <w:instrText>(7)</w:instrText>
      </w:r>
      <w:r>
        <w:rPr>
          <w:iCs/>
        </w:rPr>
        <w:fldChar w:fldCharType="end"/>
      </w:r>
      <w:r>
        <w:rPr>
          <w:iCs/>
        </w:rPr>
        <w:fldChar w:fldCharType="end"/>
      </w:r>
      <w:r>
        <w:rPr>
          <w:iCs/>
        </w:rPr>
        <w:t xml:space="preserve">. </w:t>
      </w:r>
      <w:r>
        <w:t xml:space="preserve">With different settings of </w:t>
      </w:r>
      <w:r>
        <w:rPr>
          <w:i/>
          <w:iCs/>
        </w:rPr>
        <w:t>m</w:t>
      </w:r>
      <w:r>
        <w:t>, we can represent various degree of smoothness along the speed-density curve. The example in Fig. 3(a) shows the free-flow speed as 110 km</w:t>
      </w:r>
      <w:r w:rsidR="000C30EC">
        <w:t>/hr</w:t>
      </w:r>
      <w:r>
        <w:t xml:space="preserve"> and the critical density is 25 </w:t>
      </w:r>
      <w:r w:rsidR="000C30EC">
        <w:t>veh/hr/ln</w:t>
      </w:r>
      <w:r>
        <w:t xml:space="preserve">. Both the speed and maximum flow rate at critical density increase when the FoC parameter </w:t>
      </w:r>
      <w:r>
        <w:rPr>
          <w:i/>
          <w:iCs/>
        </w:rPr>
        <w:t xml:space="preserve">m </w:t>
      </w:r>
      <w:r>
        <w:t xml:space="preserve">takes a higher order. In particular, Fig. 3(b) provides an example of the S3 model when </w:t>
      </w:r>
      <w:r>
        <w:rPr>
          <w:position w:val="-6"/>
        </w:rPr>
        <w:object w:dxaOrig="560" w:dyaOrig="260" w14:anchorId="2D2A7D04">
          <v:shape id="_x0000_i1105" type="#_x0000_t75" style="width:28pt;height:13pt" o:ole="">
            <v:imagedata r:id="rId170" o:title=""/>
          </v:shape>
          <o:OLEObject Type="Embed" ProgID="Equation.DSMT4" ShapeID="_x0000_i1105" DrawAspect="Content" ObjectID="_1648776397" r:id="rId171"/>
        </w:object>
      </w:r>
      <w:r>
        <w:t>. It is clear that the projections of this 3D traffic stream representation on the speed-density plane, the speed-flow plane, and the flow-density plane are consistent with the 2D traffic flow fundamental diagrams as shown in Fig. 3(a).</w:t>
      </w:r>
    </w:p>
    <w:p w14:paraId="6AD9A644" w14:textId="77777777" w:rsidR="0059203F" w:rsidRDefault="00DF360B">
      <w:pPr>
        <w:spacing w:before="156" w:after="156"/>
        <w:ind w:firstLineChars="0" w:firstLine="0"/>
      </w:pPr>
      <w:r>
        <w:lastRenderedPageBreak/>
        <w:pict w14:anchorId="520ACDD5">
          <v:shape id="_x0000_i1106" type="#_x0000_t75" style="width:415pt;height:297.35pt">
            <v:imagedata r:id="rId172" o:title=""/>
          </v:shape>
        </w:pict>
      </w:r>
    </w:p>
    <w:p w14:paraId="3ACC711F" w14:textId="77777777" w:rsidR="0059203F" w:rsidRDefault="00DF360B">
      <w:pPr>
        <w:spacing w:before="156" w:after="156"/>
        <w:ind w:firstLineChars="0" w:firstLine="0"/>
        <w:jc w:val="center"/>
      </w:pPr>
      <w:r>
        <w:t xml:space="preserve">(a) 2D representation with different values of </w:t>
      </w:r>
      <w:r>
        <w:rPr>
          <w:i/>
          <w:iCs/>
        </w:rPr>
        <w:t>m</w:t>
      </w:r>
    </w:p>
    <w:p w14:paraId="501C73D3" w14:textId="77777777" w:rsidR="0059203F" w:rsidRDefault="00DF360B">
      <w:pPr>
        <w:spacing w:before="156" w:after="156"/>
        <w:ind w:firstLineChars="0" w:firstLine="0"/>
      </w:pPr>
      <w:r>
        <w:rPr>
          <w:noProof/>
        </w:rPr>
        <w:drawing>
          <wp:inline distT="0" distB="0" distL="0" distR="0" wp14:anchorId="038733E2" wp14:editId="74DE0DDC">
            <wp:extent cx="5274310" cy="2960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5274310" cy="2960370"/>
                    </a:xfrm>
                    <a:prstGeom prst="rect">
                      <a:avLst/>
                    </a:prstGeom>
                  </pic:spPr>
                </pic:pic>
              </a:graphicData>
            </a:graphic>
          </wp:inline>
        </w:drawing>
      </w:r>
    </w:p>
    <w:p w14:paraId="6E943D04" w14:textId="77777777" w:rsidR="0059203F" w:rsidRDefault="00DF360B">
      <w:pPr>
        <w:spacing w:before="156" w:after="156"/>
        <w:ind w:firstLineChars="0" w:firstLine="0"/>
        <w:jc w:val="center"/>
      </w:pPr>
      <w:r>
        <w:rPr>
          <w:rFonts w:hint="eastAsia"/>
        </w:rPr>
        <w:t>(</w:t>
      </w:r>
      <w:r>
        <w:t xml:space="preserve">b) S3 model when </w:t>
      </w:r>
      <w:r>
        <w:rPr>
          <w:i/>
          <w:iCs/>
        </w:rPr>
        <w:t>m</w:t>
      </w:r>
      <w:r>
        <w:t>=4</w:t>
      </w:r>
    </w:p>
    <w:p w14:paraId="47F5BAB6" w14:textId="10954106" w:rsidR="0059203F" w:rsidRDefault="00DF360B">
      <w:pPr>
        <w:spacing w:before="156" w:after="156"/>
        <w:ind w:firstLineChars="0" w:firstLine="0"/>
        <w:jc w:val="center"/>
      </w:pPr>
      <w:r>
        <w:rPr>
          <w:rFonts w:hint="eastAsia"/>
        </w:rPr>
        <w:t>Figure</w:t>
      </w:r>
      <w:r>
        <w:t xml:space="preserve"> 3: An illustration of the S3 model when </w:t>
      </w:r>
      <w:r w:rsidR="009B7935">
        <w:rPr>
          <w:position w:val="-14"/>
        </w:rPr>
        <w:object w:dxaOrig="1460" w:dyaOrig="360" w14:anchorId="05C6A9EF">
          <v:shape id="_x0000_i1342" type="#_x0000_t75" style="width:73pt;height:18pt" o:ole="">
            <v:imagedata r:id="rId174" o:title=""/>
          </v:shape>
          <o:OLEObject Type="Embed" ProgID="Equation.DSMT4" ShapeID="_x0000_i1342" DrawAspect="Content" ObjectID="_1648776398" r:id="rId175"/>
        </w:object>
      </w:r>
      <w:r>
        <w:t xml:space="preserve"> and </w:t>
      </w:r>
      <w:r w:rsidR="009B7935">
        <w:rPr>
          <w:position w:val="-10"/>
        </w:rPr>
        <w:object w:dxaOrig="1740" w:dyaOrig="320" w14:anchorId="3171F6CA">
          <v:shape id="_x0000_i1346" type="#_x0000_t75" style="width:87pt;height:16pt" o:ole="">
            <v:imagedata r:id="rId176" o:title=""/>
          </v:shape>
          <o:OLEObject Type="Embed" ProgID="Equation.DSMT4" ShapeID="_x0000_i1346" DrawAspect="Content" ObjectID="_1648776399" r:id="rId177"/>
        </w:object>
      </w:r>
    </w:p>
    <w:p w14:paraId="3908C67D" w14:textId="77777777" w:rsidR="0059203F" w:rsidRDefault="00DF360B">
      <w:pPr>
        <w:adjustRightInd w:val="0"/>
        <w:spacing w:before="156" w:after="156"/>
        <w:ind w:firstLine="440"/>
        <w:rPr>
          <w:rFonts w:cs="Times New Roman"/>
        </w:rPr>
      </w:pPr>
      <w:r>
        <w:rPr>
          <w:rFonts w:cs="Times New Roman"/>
        </w:rPr>
        <w:t xml:space="preserve">The following remark is offered to examine the properties of the proposed model. The free flow speed and critical density are chosen as two variables in Eq. </w:t>
      </w:r>
      <w:r>
        <w:rPr>
          <w:rFonts w:cs="Times New Roman"/>
          <w:iCs/>
        </w:rPr>
        <w:fldChar w:fldCharType="begin"/>
      </w:r>
      <w:r>
        <w:rPr>
          <w:rFonts w:cs="Times New Roman"/>
          <w:iCs/>
        </w:rPr>
        <w:instrText xml:space="preserve"> </w:instrText>
      </w:r>
      <w:r>
        <w:rPr>
          <w:rFonts w:cs="Times New Roman" w:hint="eastAsia"/>
          <w:iCs/>
        </w:rPr>
        <w:instrText>GOTOBUTTON ZEqnNum322909  \* MERGEFORMAT</w:instrText>
      </w:r>
      <w:r>
        <w:rPr>
          <w:rFonts w:cs="Times New Roman"/>
          <w:iCs/>
        </w:rPr>
        <w:instrText xml:space="preserve"> </w:instrText>
      </w:r>
      <w:r>
        <w:rPr>
          <w:rFonts w:cs="Times New Roman"/>
          <w:iCs/>
        </w:rPr>
        <w:fldChar w:fldCharType="begin"/>
      </w:r>
      <w:r>
        <w:rPr>
          <w:rFonts w:cs="Times New Roman"/>
          <w:iCs/>
        </w:rPr>
        <w:instrText xml:space="preserve"> REF ZEqnNum322909 \* Charformat \! \* MERGEFORMAT </w:instrText>
      </w:r>
      <w:r>
        <w:rPr>
          <w:rFonts w:cs="Times New Roman"/>
          <w:iCs/>
        </w:rPr>
        <w:fldChar w:fldCharType="separate"/>
      </w:r>
      <w:r>
        <w:rPr>
          <w:rFonts w:cs="Times New Roman"/>
          <w:iCs/>
        </w:rPr>
        <w:instrText>(5)</w:instrText>
      </w:r>
      <w:r>
        <w:rPr>
          <w:rFonts w:cs="Times New Roman"/>
          <w:iCs/>
        </w:rPr>
        <w:fldChar w:fldCharType="end"/>
      </w:r>
      <w:r>
        <w:rPr>
          <w:rFonts w:cs="Times New Roman"/>
          <w:iCs/>
        </w:rPr>
        <w:fldChar w:fldCharType="end"/>
      </w:r>
      <w:r>
        <w:rPr>
          <w:rFonts w:cs="Times New Roman"/>
          <w:iCs/>
        </w:rPr>
        <w:t xml:space="preserve">. Theoretically, the boundary condition of </w:t>
      </w:r>
      <w:r>
        <w:rPr>
          <w:rFonts w:cs="Times New Roman"/>
          <w:iCs/>
          <w:position w:val="-10"/>
        </w:rPr>
        <w:object w:dxaOrig="740" w:dyaOrig="320" w14:anchorId="7C15695D">
          <v:shape id="_x0000_i1109" type="#_x0000_t75" style="width:37pt;height:16pt" o:ole="">
            <v:imagedata r:id="rId178" o:title=""/>
          </v:shape>
          <o:OLEObject Type="Embed" ProgID="Equation.DSMT4" ShapeID="_x0000_i1109" DrawAspect="Content" ObjectID="_1648776400" r:id="rId179"/>
        </w:object>
      </w:r>
      <w:r>
        <w:rPr>
          <w:rFonts w:cs="Times New Roman"/>
          <w:iCs/>
        </w:rPr>
        <w:t xml:space="preserve"> when </w:t>
      </w:r>
      <w:r>
        <w:rPr>
          <w:rFonts w:cs="Times New Roman"/>
          <w:iCs/>
          <w:position w:val="-10"/>
        </w:rPr>
        <w:object w:dxaOrig="580" w:dyaOrig="320" w14:anchorId="5C7807A6">
          <v:shape id="_x0000_i1110" type="#_x0000_t75" style="width:29pt;height:16pt" o:ole="">
            <v:imagedata r:id="rId180" o:title=""/>
          </v:shape>
          <o:OLEObject Type="Embed" ProgID="Equation.DSMT4" ShapeID="_x0000_i1110" DrawAspect="Content" ObjectID="_1648776401" r:id="rId181"/>
        </w:object>
      </w:r>
      <w:r>
        <w:rPr>
          <w:rFonts w:cs="Times New Roman"/>
          <w:iCs/>
        </w:rPr>
        <w:t xml:space="preserve"> should be satisfied. However, n</w:t>
      </w:r>
      <w:r>
        <w:rPr>
          <w:rFonts w:cs="Times New Roman"/>
        </w:rPr>
        <w:t xml:space="preserve">ot all of the single-regime speed-density relationships satisfy the important condition of </w:t>
      </w:r>
      <w:r>
        <w:rPr>
          <w:position w:val="-30"/>
        </w:rPr>
        <w:object w:dxaOrig="980" w:dyaOrig="687" w14:anchorId="03CA56AE">
          <v:shape id="_x0000_i1111" type="#_x0000_t75" style="width:49pt;height:34.35pt" o:ole="">
            <v:imagedata r:id="rId182" o:title=""/>
          </v:shape>
          <o:OLEObject Type="Embed" ProgID="Equation.DSMT4" ShapeID="_x0000_i1111" DrawAspect="Content" ObjectID="_1648776402" r:id="rId183"/>
        </w:object>
      </w:r>
      <w:r>
        <w:rPr>
          <w:rFonts w:cs="Times New Roman"/>
        </w:rPr>
        <w:t xml:space="preserve">. For </w:t>
      </w:r>
      <w:r>
        <w:rPr>
          <w:rFonts w:cs="Times New Roman"/>
        </w:rPr>
        <w:lastRenderedPageBreak/>
        <w:t xml:space="preserve">example, the relationship of </w:t>
      </w:r>
      <w:r>
        <w:rPr>
          <w:position w:val="-14"/>
        </w:rPr>
        <w:object w:dxaOrig="1113" w:dyaOrig="380" w14:anchorId="046C0FDB">
          <v:shape id="_x0000_i1112" type="#_x0000_t75" style="width:55.65pt;height:19pt" o:ole="">
            <v:imagedata r:id="rId184" o:title=""/>
          </v:shape>
          <o:OLEObject Type="Embed" ProgID="Equation.DSMT4" ShapeID="_x0000_i1112" DrawAspect="Content" ObjectID="_1648776403" r:id="rId185"/>
        </w:object>
      </w:r>
      <w:r>
        <w:rPr>
          <w:rFonts w:cs="Times New Roman"/>
        </w:rPr>
        <w:t xml:space="preserve"> in </w:t>
      </w:r>
      <w:r>
        <w:rPr>
          <w:rFonts w:cs="Times New Roman"/>
        </w:rPr>
        <w:fldChar w:fldCharType="begin" w:fldLock="1"/>
      </w:r>
      <w:r>
        <w:rPr>
          <w:rFonts w:cs="Times New Roman"/>
        </w:rPr>
        <w:instrText>ADDIN CSL_CITATION {"citationItems":[{"id":"ITEM-1","itemData":{"author":[{"dropping-particle":"","family":"Underwood","given":"Robin T","non-dropping-particle":"","parse-names":false,"suffix":""}],"container-title":"Yale Bureau of Highway Traffic","id":"ITEM-1","issued":{"date-parts":[["1961"]]},"page":"141-188","title":"Speed, volume, and density relationship: Quality and theory of traffic flow","type":"article-journal"},"uris":["http://www.mendeley.com/documents/?uuid=ed6da991-1483-4338-a415-d88d82f5d67a"]}],"mendeley":{"formattedCitation":"(Underwood, 1961)","manualFormatting":"Underwood (1961)","plainTextFormattedCitation":"(Underwood, 1961)","previouslyFormattedCitation":"(Underwood, 1961)"},"properties":{"noteIndex":0},"schema":"https://github.com/citation-style-language/schema/raw/master/csl-citation.json"}</w:instrText>
      </w:r>
      <w:r>
        <w:rPr>
          <w:rFonts w:cs="Times New Roman"/>
        </w:rPr>
        <w:fldChar w:fldCharType="separate"/>
      </w:r>
      <w:r>
        <w:rPr>
          <w:rFonts w:cs="Times New Roman"/>
          <w:noProof/>
        </w:rPr>
        <w:t>Underwood (1961)</w:t>
      </w:r>
      <w:r>
        <w:rPr>
          <w:rFonts w:cs="Times New Roman"/>
        </w:rPr>
        <w:fldChar w:fldCharType="end"/>
      </w:r>
      <w:r>
        <w:rPr>
          <w:rFonts w:cs="Times New Roman"/>
        </w:rPr>
        <w:t xml:space="preserve"> and the relationship of </w:t>
      </w:r>
      <w:r>
        <w:rPr>
          <w:position w:val="-14"/>
        </w:rPr>
        <w:object w:dxaOrig="1407" w:dyaOrig="433" w14:anchorId="40A8F257">
          <v:shape id="_x0000_i1113" type="#_x0000_t75" style="width:70.35pt;height:21.65pt" o:ole="">
            <v:imagedata r:id="rId186" o:title=""/>
          </v:shape>
          <o:OLEObject Type="Embed" ProgID="Equation.DSMT4" ShapeID="_x0000_i1113" DrawAspect="Content" ObjectID="_1648776404" r:id="rId187"/>
        </w:object>
      </w:r>
      <w:r>
        <w:rPr>
          <w:rFonts w:cs="Times New Roman"/>
        </w:rPr>
        <w:t xml:space="preserve"> in </w:t>
      </w:r>
      <w:r>
        <w:rPr>
          <w:rFonts w:cs="Times New Roman"/>
        </w:rPr>
        <w:fldChar w:fldCharType="begin" w:fldLock="1"/>
      </w:r>
      <w:r>
        <w:rPr>
          <w:rFonts w:cs="Times New Roman"/>
        </w:rPr>
        <w:instrText>ADDIN CSL_CITATION {"citationItems":[{"id":"ITEM-1","itemData":{"abstract":"attempt to collect original data to compare speed-volume-density curves","author":[{"dropping-particle":"","family":"Drake","given":"Joseph S","non-dropping-particle":"","parse-names":false,"suffix":""},{"dropping-particle":"","family":"Schofer","given":"Joseph L","non-dropping-particle":"","parse-names":false,"suffix":""},{"dropping-particle":"","family":"Adolf D. May","given":"Jr.","non-dropping-particle":"","parse-names":false,"suffix":""}],"container-title":"Highway Research Record","id":"ITEM-1","issue":"154","issued":{"date-parts":[["1967"]]},"page":"112-117","title":"A statistical analysis of speed-density hypotheses","type":"article-journal"},"uris":["http://www.mendeley.com/documents/?uuid=cb863676-c560-4c6d-9d76-51d9d8af2cc7"]}],"mendeley":{"formattedCitation":"(Drake et al., 1967)","manualFormatting":"Drake et al. (1967)","plainTextFormattedCitation":"(Drake et al., 1967)","previouslyFormattedCitation":"(Drake et al., 1967)"},"properties":{"noteIndex":0},"schema":"https://github.com/citation-style-language/schema/raw/master/csl-citation.json"}</w:instrText>
      </w:r>
      <w:r>
        <w:rPr>
          <w:rFonts w:cs="Times New Roman"/>
        </w:rPr>
        <w:fldChar w:fldCharType="separate"/>
      </w:r>
      <w:r>
        <w:rPr>
          <w:rFonts w:cs="Times New Roman"/>
          <w:noProof/>
        </w:rPr>
        <w:t>Drake et al. (1967)</w:t>
      </w:r>
      <w:r>
        <w:rPr>
          <w:rFonts w:cs="Times New Roman"/>
        </w:rPr>
        <w:fldChar w:fldCharType="end"/>
      </w:r>
      <w:r>
        <w:rPr>
          <w:rFonts w:cs="Times New Roman"/>
        </w:rPr>
        <w:t xml:space="preserve"> satisfy the above critical condition, while the relationship of </w:t>
      </w:r>
      <w:r>
        <w:rPr>
          <w:position w:val="-16"/>
        </w:rPr>
        <w:object w:dxaOrig="1920" w:dyaOrig="460" w14:anchorId="2C65CCC6">
          <v:shape id="_x0000_i1114" type="#_x0000_t75" style="width:96pt;height:23pt" o:ole="">
            <v:imagedata r:id="rId188" o:title=""/>
          </v:shape>
          <o:OLEObject Type="Embed" ProgID="Equation.DSMT4" ShapeID="_x0000_i1114" DrawAspect="Content" ObjectID="_1648776405" r:id="rId189"/>
        </w:object>
      </w:r>
      <w:r>
        <w:rPr>
          <w:rFonts w:cs="Times New Roman"/>
        </w:rPr>
        <w:t xml:space="preserve"> in </w:t>
      </w:r>
      <w:r>
        <w:rPr>
          <w:rFonts w:cs="Times New Roman"/>
        </w:rPr>
        <w:fldChar w:fldCharType="begin" w:fldLock="1"/>
      </w:r>
      <w:r>
        <w:rPr>
          <w:rFonts w:cs="Times New Roman"/>
        </w:rPr>
        <w:instrText>ADDIN CSL_CITATION {"citationItems":[{"id":"ITEM-1","itemData":{"ISSN":"09658564","abstract":"The fundamental diagram, as the graphical representation of the relationships among traffic flow, speed, and density, has been the foundation of traffic flow theory and transportation engineering. Seventy-five years after the seminal Greenshields model, a variety of models have been proposed to mathematically represent the speed-density relationship which underlies the fundamental diagram. Observed in these models was a clear path toward two competing goals: mathematical elegance and empirical accuracy. As the latest development of such a pursuit, this paper presents a family of speed-density models with varying numbers of parameters. All of these models perform satisfactorily and have physically meaningful parameters. In addition, speed variation with traffic density is accounted for; this enables statistical approaches to traffic flow analysis. The results of this paper not only improve our understanding of traffic flow but also provide a sound basis for transportation engineering studies. © 2011 Elsevier Ltd.","author":[{"dropping-particle":"","family":"Wang","given":"Haizhong","non-dropping-particle":"","parse-names":false,"suffix":""},{"dropping-particle":"","family":"Li","given":"Jia","non-dropping-particle":"","parse-names":false,"suffix":""},{"dropping-particle":"","family":"Chen","given":"Qian Yong","non-dropping-particle":"","parse-names":false,"suffix":""},{"dropping-particle":"","family":"Ni","given":"Daiheng","non-dropping-particle":"","parse-names":false,"suffix":""}],"container-title":"Transportation Research Part A","id":"ITEM-1","issue":"6","issued":{"date-parts":[["2011"]]},"page":"554-566","publisher":"Elsevier Ltd","title":"Logistic modeling of the equilibrium speed-density relationship","type":"article-journal","volume":"45"},"uris":["http://www.mendeley.com/documents/?uuid=a49f92cc-e6b2-499d-8f2d-92e25b2204b6"]}],"mendeley":{"formattedCitation":"(Wang et al., 2011)","manualFormatting":"Wang et al. (2011)","plainTextFormattedCitation":"(Wang et al., 2011)","previouslyFormattedCitation":"(Wang et al., 2011)"},"properties":{"noteIndex":0},"schema":"https://github.com/citation-style-language/schema/raw/master/csl-citation.json"}</w:instrText>
      </w:r>
      <w:r>
        <w:rPr>
          <w:rFonts w:cs="Times New Roman"/>
        </w:rPr>
        <w:fldChar w:fldCharType="separate"/>
      </w:r>
      <w:r>
        <w:rPr>
          <w:rFonts w:cs="Times New Roman"/>
          <w:noProof/>
        </w:rPr>
        <w:t>Wang et al. (2011)</w:t>
      </w:r>
      <w:r>
        <w:rPr>
          <w:rFonts w:cs="Times New Roman"/>
        </w:rPr>
        <w:fldChar w:fldCharType="end"/>
      </w:r>
      <w:r>
        <w:rPr>
          <w:rFonts w:cs="Times New Roman"/>
        </w:rPr>
        <w:t xml:space="preserve"> satisfies the critical condition if and only if </w:t>
      </w:r>
      <w:r>
        <w:rPr>
          <w:position w:val="-10"/>
        </w:rPr>
        <w:object w:dxaOrig="820" w:dyaOrig="327" w14:anchorId="586D8140">
          <v:shape id="_x0000_i1115" type="#_x0000_t75" style="width:41pt;height:16.35pt" o:ole="">
            <v:imagedata r:id="rId190" o:title=""/>
          </v:shape>
          <o:OLEObject Type="Embed" ProgID="Equation.DSMT4" ShapeID="_x0000_i1115" DrawAspect="Content" ObjectID="_1648776406" r:id="rId191"/>
        </w:object>
      </w:r>
      <w:r>
        <w:rPr>
          <w:rFonts w:cs="Times New Roman"/>
        </w:rPr>
        <w:t xml:space="preserve"> as a special case. </w:t>
      </w:r>
    </w:p>
    <w:p w14:paraId="20B3723E" w14:textId="77777777" w:rsidR="0059203F" w:rsidRDefault="00DF360B">
      <w:pPr>
        <w:adjustRightInd w:val="0"/>
        <w:spacing w:before="156" w:after="156"/>
        <w:ind w:firstLineChars="0" w:firstLine="0"/>
        <w:jc w:val="center"/>
      </w:pPr>
      <w:r>
        <w:rPr>
          <w:noProof/>
        </w:rPr>
        <w:drawing>
          <wp:inline distT="0" distB="0" distL="0" distR="0" wp14:anchorId="7C044C5D" wp14:editId="4BF27D00">
            <wp:extent cx="3437890" cy="22053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3440078" cy="2206889"/>
                    </a:xfrm>
                    <a:prstGeom prst="rect">
                      <a:avLst/>
                    </a:prstGeom>
                    <a:noFill/>
                    <a:ln>
                      <a:noFill/>
                    </a:ln>
                  </pic:spPr>
                </pic:pic>
              </a:graphicData>
            </a:graphic>
          </wp:inline>
        </w:drawing>
      </w:r>
    </w:p>
    <w:p w14:paraId="1F327D48" w14:textId="77777777" w:rsidR="0059203F" w:rsidRDefault="00DF360B">
      <w:pPr>
        <w:adjustRightInd w:val="0"/>
        <w:spacing w:before="156" w:after="156"/>
        <w:ind w:firstLineChars="0" w:firstLine="0"/>
        <w:jc w:val="center"/>
      </w:pPr>
      <w:r>
        <w:t>(a) the flow-density curve and backward wave speed curve</w:t>
      </w:r>
    </w:p>
    <w:p w14:paraId="6EFCF4F1" w14:textId="77777777" w:rsidR="0059203F" w:rsidRDefault="00DF360B">
      <w:pPr>
        <w:adjustRightInd w:val="0"/>
        <w:spacing w:before="156" w:after="156"/>
        <w:ind w:firstLineChars="0" w:firstLine="0"/>
        <w:jc w:val="center"/>
      </w:pPr>
      <w:r>
        <w:pict w14:anchorId="30B25486">
          <v:shape id="_x0000_i1116" type="#_x0000_t75" style="width:145.65pt;height:125pt">
            <v:imagedata r:id="rId193" o:title=""/>
          </v:shape>
        </w:pict>
      </w:r>
      <w:r>
        <w:t xml:space="preserve">          </w:t>
      </w:r>
      <w:r>
        <w:pict w14:anchorId="44616542">
          <v:shape id="_x0000_i1117" type="#_x0000_t75" style="width:148.35pt;height:126pt">
            <v:imagedata r:id="rId194" o:title=""/>
          </v:shape>
        </w:pict>
      </w:r>
    </w:p>
    <w:p w14:paraId="794DADD2" w14:textId="77777777" w:rsidR="0059203F" w:rsidRDefault="00DF360B">
      <w:pPr>
        <w:adjustRightInd w:val="0"/>
        <w:spacing w:before="156" w:after="156"/>
        <w:ind w:firstLineChars="50" w:firstLine="110"/>
        <w:jc w:val="left"/>
      </w:pPr>
      <w:r>
        <w:rPr>
          <w:rFonts w:hint="eastAsia"/>
        </w:rPr>
        <w:t>(</w:t>
      </w:r>
      <w:r>
        <w:t xml:space="preserve">b) trajectories at point </w:t>
      </w:r>
      <w:r>
        <w:rPr>
          <w:i/>
          <w:iCs/>
        </w:rPr>
        <w:t>A</w:t>
      </w:r>
      <w:r>
        <w:t xml:space="preserve"> with a low density   </w:t>
      </w:r>
      <w:r>
        <w:rPr>
          <w:rFonts w:hint="eastAsia"/>
        </w:rPr>
        <w:t>(</w:t>
      </w:r>
      <w:r>
        <w:t xml:space="preserve">b) trajectories at point </w:t>
      </w:r>
      <w:r>
        <w:rPr>
          <w:i/>
          <w:iCs/>
        </w:rPr>
        <w:t>B</w:t>
      </w:r>
      <w:r>
        <w:t xml:space="preserve"> with a high density</w:t>
      </w:r>
    </w:p>
    <w:p w14:paraId="34123D43" w14:textId="1C607B04" w:rsidR="0059203F" w:rsidRDefault="00DF360B">
      <w:pPr>
        <w:adjustRightInd w:val="0"/>
        <w:spacing w:before="156" w:after="156"/>
        <w:ind w:firstLineChars="50" w:firstLine="110"/>
        <w:jc w:val="center"/>
      </w:pPr>
      <w:r>
        <w:rPr>
          <w:rFonts w:hint="eastAsia"/>
        </w:rPr>
        <w:t>F</w:t>
      </w:r>
      <w:r>
        <w:t xml:space="preserve">igure 4: An illustrative </w:t>
      </w:r>
      <w:r>
        <w:rPr>
          <w:rFonts w:hint="eastAsia"/>
        </w:rPr>
        <w:t>example</w:t>
      </w:r>
      <w:r>
        <w:t xml:space="preserve"> of the backward wave speed when </w:t>
      </w:r>
      <w:r>
        <w:rPr>
          <w:position w:val="-6"/>
        </w:rPr>
        <w:object w:dxaOrig="567" w:dyaOrig="260" w14:anchorId="677660E0">
          <v:shape id="_x0000_i1118" type="#_x0000_t75" style="width:28.35pt;height:13pt" o:ole="">
            <v:imagedata r:id="rId195" o:title=""/>
          </v:shape>
          <o:OLEObject Type="Embed" ProgID="Equation.DSMT4" ShapeID="_x0000_i1118" DrawAspect="Content" ObjectID="_1648776407" r:id="rId196"/>
        </w:object>
      </w:r>
      <w:r>
        <w:t xml:space="preserve">, </w:t>
      </w:r>
      <w:r w:rsidR="00E7645A">
        <w:rPr>
          <w:position w:val="-14"/>
        </w:rPr>
        <w:object w:dxaOrig="1460" w:dyaOrig="360" w14:anchorId="436F71A7">
          <v:shape id="_x0000_i1348" type="#_x0000_t75" style="width:73pt;height:18pt" o:ole="">
            <v:imagedata r:id="rId197" o:title=""/>
          </v:shape>
          <o:OLEObject Type="Embed" ProgID="Equation.DSMT4" ShapeID="_x0000_i1348" DrawAspect="Content" ObjectID="_1648776408" r:id="rId198"/>
        </w:object>
      </w:r>
      <w:r>
        <w:t xml:space="preserve"> and </w:t>
      </w:r>
      <w:r w:rsidR="00E7645A">
        <w:rPr>
          <w:position w:val="-10"/>
        </w:rPr>
        <w:object w:dxaOrig="1760" w:dyaOrig="320" w14:anchorId="2567EC4F">
          <v:shape id="_x0000_i1350" type="#_x0000_t75" style="width:88pt;height:16pt" o:ole="">
            <v:imagedata r:id="rId199" o:title=""/>
          </v:shape>
          <o:OLEObject Type="Embed" ProgID="Equation.DSMT4" ShapeID="_x0000_i1350" DrawAspect="Content" ObjectID="_1648776409" r:id="rId200"/>
        </w:object>
      </w:r>
      <w:r>
        <w:t>.</w:t>
      </w:r>
    </w:p>
    <w:p w14:paraId="3AC50370" w14:textId="4298E3AA" w:rsidR="0059203F" w:rsidRDefault="00DF360B">
      <w:pPr>
        <w:spacing w:before="156" w:after="156"/>
        <w:ind w:firstLine="440"/>
      </w:pPr>
      <w:r>
        <w:t xml:space="preserve">When the density is over the critical density (i.e., </w:t>
      </w:r>
      <w:r>
        <w:rPr>
          <w:position w:val="-10"/>
        </w:rPr>
        <w:object w:dxaOrig="580" w:dyaOrig="327" w14:anchorId="1EE167F8">
          <v:shape id="_x0000_i1121" type="#_x0000_t75" style="width:29pt;height:16.35pt" o:ole="">
            <v:imagedata r:id="rId201" o:title=""/>
          </v:shape>
          <o:OLEObject Type="Embed" ProgID="Equation.DSMT4" ShapeID="_x0000_i1121" DrawAspect="Content" ObjectID="_1648776410" r:id="rId202"/>
        </w:object>
      </w:r>
      <w:r>
        <w:t xml:space="preserve">), the local slope of flow-density curve represents the backward wave speed. In Fig. 4(a), for the upper solid blue flow-density curve, the lower red dashed curve represents the (nonlinear) backward wave speed when the density is larger than the critical density. This is different from a constant backward wave speed used in the triangle fundamental diagram in the cell transmission model. If we further highlight two specific points in Fig. 4(a), where point </w:t>
      </w:r>
      <w:r>
        <w:rPr>
          <w:i/>
          <w:iCs/>
        </w:rPr>
        <w:t>A</w:t>
      </w:r>
      <w:r>
        <w:t xml:space="preserve"> is at a low density with </w:t>
      </w:r>
      <w:r>
        <w:rPr>
          <w:position w:val="-6"/>
        </w:rPr>
        <w:object w:dxaOrig="620" w:dyaOrig="260" w14:anchorId="485E63B1">
          <v:shape id="_x0000_i1122" type="#_x0000_t75" style="width:31pt;height:13pt" o:ole="">
            <v:imagedata r:id="rId203" o:title=""/>
          </v:shape>
          <o:OLEObject Type="Embed" ProgID="Equation.DSMT4" ShapeID="_x0000_i1122" DrawAspect="Content" ObjectID="_1648776411" r:id="rId204"/>
        </w:object>
      </w:r>
      <w:r>
        <w:t xml:space="preserve"> and point </w:t>
      </w:r>
      <w:r>
        <w:rPr>
          <w:i/>
          <w:iCs/>
        </w:rPr>
        <w:t>B</w:t>
      </w:r>
      <w:r>
        <w:t xml:space="preserve"> is at a high density with </w:t>
      </w:r>
      <w:r>
        <w:rPr>
          <w:position w:val="-6"/>
        </w:rPr>
        <w:object w:dxaOrig="620" w:dyaOrig="260" w14:anchorId="68236BE5">
          <v:shape id="_x0000_i1123" type="#_x0000_t75" style="width:31pt;height:13pt" o:ole="">
            <v:imagedata r:id="rId205" o:title=""/>
          </v:shape>
          <o:OLEObject Type="Embed" ProgID="Equation.DSMT4" ShapeID="_x0000_i1123" DrawAspect="Content" ObjectID="_1648776412" r:id="rId206"/>
        </w:object>
      </w:r>
      <w:r>
        <w:t xml:space="preserve">, one can see that the backward wave speed at point </w:t>
      </w:r>
      <w:r>
        <w:rPr>
          <w:i/>
          <w:iCs/>
        </w:rPr>
        <w:t>A</w:t>
      </w:r>
      <w:r>
        <w:t xml:space="preserve"> is larger than that at point </w:t>
      </w:r>
      <w:r>
        <w:rPr>
          <w:i/>
          <w:iCs/>
        </w:rPr>
        <w:t>B</w:t>
      </w:r>
      <w:r>
        <w:t xml:space="preserve">. From the perspective </w:t>
      </w:r>
      <w:r>
        <w:rPr>
          <w:rFonts w:hint="eastAsia"/>
        </w:rPr>
        <w:t>of</w:t>
      </w:r>
      <w:r>
        <w:t xml:space="preserve"> simplified car following model proposed by </w:t>
      </w:r>
      <w:r>
        <w:fldChar w:fldCharType="begin" w:fldLock="1"/>
      </w:r>
      <w:r>
        <w:instrText>ADDIN CSL_CITATION {"citationItems":[{"id":"ITEM-1","itemData":{"ISSN":"01912615","abstract":"A very simple \"car-following\" rule is proposed wherein, if an nth vehicle is following an (n - 1)th vehicle on a homogeneous highway, the time-space trajectory of the nth vehicle is essentially the same as the (n - 1)th vehicle except for a translation in space and in time. It seems that such a rule is at least as accurate as any of the more elaborate rules of car-following that have been proposed over the last 50 years or so. Actually, the proposed model could be interpreted as a special case of existing models but with fewer parameters and a different logic. At least this should form a reasonable starting point for investigating other phenomena. © 2001 Elsevier Science Ltd. All rights reserved.","author":[{"dropping-particle":"","family":"Newell","given":"G. F.","non-dropping-particle":"","parse-names":false,"suffix":""}],"container-title":"Transportation Research Part B","id":"ITEM-1","issue":"3","issued":{"date-parts":[["2002"]]},"page":"195-205","title":"A simplified car-following theory: A lower order model","type":"article-journal","volume":"36"},"uris":["http://www.mendeley.com/documents/?uuid=a12f2095-f995-41cd-8dbd-0f2e54c1ed42"]}],"mendeley":{"formattedCitation":"(Newell, 2002)","manualFormatting":"Newell (2002)","plainTextFormattedCitation":"(Newell, 2002)","previouslyFormattedCitation":"(Newell, 2002)"},"properties":{"noteIndex":0},"schema":"https://github.com/citation-style-language/schema/raw/master/csl-citation.json"}</w:instrText>
      </w:r>
      <w:r>
        <w:fldChar w:fldCharType="separate"/>
      </w:r>
      <w:r>
        <w:rPr>
          <w:noProof/>
        </w:rPr>
        <w:t>Newell (2002)</w:t>
      </w:r>
      <w:r>
        <w:fldChar w:fldCharType="end"/>
      </w:r>
      <w:r>
        <w:t xml:space="preserve"> and used in the </w:t>
      </w:r>
      <w:proofErr w:type="spellStart"/>
      <w:r>
        <w:t>DTALite</w:t>
      </w:r>
      <w:proofErr w:type="spellEnd"/>
      <w:r>
        <w:t xml:space="preserve"> simulation software in </w:t>
      </w:r>
      <w:r>
        <w:fldChar w:fldCharType="begin" w:fldLock="1"/>
      </w:r>
      <w:r w:rsidR="00F75244">
        <w:instrText>ADDIN CSL_CITATION {"citationItems":[{"id":"ITEM-1","itemData":{"ISSN":"23311916","abstract":"A number of emerging dynamic traffic analysis applications, such as regional or statewide traffic assignment, require a theoretically rigorous and computationally efficient model to describe the propagation and dissipation of system congestion with bottleneck capacity constraints. An open-source light-weight dynamic traffic assignment (DTA) package, namely DTALite, has been developed to allow a rapid utilization of advanced dynamic traffic analysis capabilities. This paper describes its three major modeling components: (1) a light-weight dynamic network loading simulator that embeds Newell’s simplified kinematic wave model; (2) a mesoscopic agent-based DTA procedure to incorporate driver’s heterogeneity; and (3) an integrated traffic assignment and origin-destination demand calibration system that can iteratively adjust path flow volume and distribution to match the observed traffic counts. A number of real-world test cases are described to demonstrate the effectiveness and performance of the proposed models under different network and data availability conditions.","author":[{"dropping-particle":"","family":"Zhou","given":"Xuesong","non-dropping-particle":"","parse-names":false,"suffix":""},{"dropping-particle":"","family":"Taylor","given":"Jeffrey","non-dropping-particle":"","parse-names":false,"suffix":""}],"container-title":"Cogent Engineering","id":"ITEM-1","issue":"1","issued":{"date-parts":[["2014"]]},"page":"961345","title":"DTAlite: A queue-based mesoscopic traffic simulator for fast model evaluation and calibration","type":"article-journal","volume":"1"},"uris":["http://www.mendeley.com/documents/?uuid=28fee3ae-8a64-40ea-a681-e1770caf2dce"]}],"mendeley":{"formattedCitation":"(Zhou and Taylor, 2014)","manualFormatting":"Zhou and Taylor (2014)","plainTextFormattedCitation":"(Zhou and Taylor, 2014)","previouslyFormattedCitation":"(Zhou and Taylor, 2014)"},"properties":{"noteIndex":0},"schema":"https://github.com/citation-style-language/schema/raw/master/csl-citation.json"}</w:instrText>
      </w:r>
      <w:r>
        <w:fldChar w:fldCharType="separate"/>
      </w:r>
      <w:r>
        <w:rPr>
          <w:noProof/>
        </w:rPr>
        <w:t>Zhou and Taylor (2014)</w:t>
      </w:r>
      <w:r>
        <w:fldChar w:fldCharType="end"/>
      </w:r>
      <w:r>
        <w:t xml:space="preserve">, our model indicates that the reaction time could become longer if we assume a constant minimum spacing, as shown in Fig. 4(b) and 4(c). However, this explanation should be further verified with real-world traffic data in the future. </w:t>
      </w:r>
    </w:p>
    <w:p w14:paraId="3321C032" w14:textId="77777777" w:rsidR="0059203F" w:rsidRDefault="00DF360B">
      <w:pPr>
        <w:spacing w:before="156" w:after="156"/>
        <w:ind w:firstLine="440"/>
      </w:pPr>
      <w:r>
        <w:t xml:space="preserve">A closer look at the backward wave speed curve (the red dashed line) in Fig. 4(a) reveals that it is neither convex nor concave. More importantly, we observe that there is an inflection point (indicating the curve changes from concave to convex) on the flow-density curve when </w:t>
      </w:r>
      <w:r>
        <w:rPr>
          <w:position w:val="-10"/>
        </w:rPr>
        <w:object w:dxaOrig="580" w:dyaOrig="327" w14:anchorId="31EF0DEE">
          <v:shape id="_x0000_i1124" type="#_x0000_t75" style="width:29pt;height:16.35pt" o:ole="">
            <v:imagedata r:id="rId207" o:title=""/>
          </v:shape>
          <o:OLEObject Type="Embed" ProgID="Equation.DSMT4" ShapeID="_x0000_i1124" DrawAspect="Content" ObjectID="_1648776413" r:id="rId208"/>
        </w:object>
      </w:r>
      <w:r>
        <w:t xml:space="preserve">. One can mathematically calculate the density at inflection point </w:t>
      </w:r>
      <w:r>
        <w:rPr>
          <w:position w:val="-14"/>
        </w:rPr>
        <w:object w:dxaOrig="273" w:dyaOrig="360" w14:anchorId="3AF61FDB">
          <v:shape id="_x0000_i1125" type="#_x0000_t75" style="width:13.65pt;height:18pt" o:ole="">
            <v:imagedata r:id="rId209" o:title=""/>
          </v:shape>
          <o:OLEObject Type="Embed" ProgID="Equation.DSMT4" ShapeID="_x0000_i1125" DrawAspect="Content" ObjectID="_1648776414" r:id="rId210"/>
        </w:object>
      </w:r>
      <w:r>
        <w:t xml:space="preserve"> by setting the second derivative of the flow with respect to the density equal to zero as follow</w:t>
      </w:r>
    </w:p>
    <w:p w14:paraId="30D71635" w14:textId="77777777" w:rsidR="0059203F" w:rsidRDefault="00DF360B">
      <w:pPr>
        <w:pStyle w:val="MTDisplayEquation"/>
        <w:spacing w:before="156" w:after="156"/>
        <w:ind w:firstLine="440"/>
      </w:pPr>
      <w:r>
        <w:tab/>
      </w:r>
      <w:r>
        <w:rPr>
          <w:position w:val="-36"/>
        </w:rPr>
        <w:object w:dxaOrig="5120" w:dyaOrig="940" w14:anchorId="0F30D779">
          <v:shape id="_x0000_i1126" type="#_x0000_t75" style="width:256pt;height:47pt" o:ole="">
            <v:imagedata r:id="rId211" o:title=""/>
          </v:shape>
          <o:OLEObject Type="Embed" ProgID="Equation.DSMT4" ShapeID="_x0000_i1126" DrawAspect="Content" ObjectID="_1648776415" r:id="rId2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 w:name="ZEqnNum836836"/>
      <w:r>
        <w:instrText>(</w:instrText>
      </w:r>
      <w:fldSimple w:instr=" SEQ MTEqn \c \* Arabic \* MERGEFORMAT ">
        <w:r>
          <w:instrText>8</w:instrText>
        </w:r>
      </w:fldSimple>
      <w:r>
        <w:instrText>)</w:instrText>
      </w:r>
      <w:bookmarkEnd w:id="6"/>
      <w:r>
        <w:fldChar w:fldCharType="end"/>
      </w:r>
    </w:p>
    <w:p w14:paraId="467BB324" w14:textId="77777777" w:rsidR="0059203F" w:rsidRDefault="00DF360B">
      <w:pPr>
        <w:spacing w:before="156" w:after="156"/>
        <w:ind w:firstLine="440"/>
      </w:pPr>
      <w:r>
        <w:rPr>
          <w:rFonts w:hint="eastAsia"/>
        </w:rPr>
        <w:t>E</w:t>
      </w:r>
      <w:r>
        <w:t xml:space="preserve">q. </w:t>
      </w:r>
      <w:r>
        <w:rPr>
          <w:iCs/>
        </w:rPr>
        <w:fldChar w:fldCharType="begin"/>
      </w:r>
      <w:r>
        <w:rPr>
          <w:iCs/>
        </w:rPr>
        <w:instrText xml:space="preserve"> </w:instrText>
      </w:r>
      <w:r>
        <w:rPr>
          <w:rFonts w:hint="eastAsia"/>
          <w:iCs/>
        </w:rPr>
        <w:instrText>GOTOBUTTON ZEqnNum836836  \* MERGEFORMAT</w:instrText>
      </w:r>
      <w:r>
        <w:rPr>
          <w:iCs/>
        </w:rPr>
        <w:instrText xml:space="preserve"> </w:instrText>
      </w:r>
      <w:r>
        <w:rPr>
          <w:iCs/>
        </w:rPr>
        <w:fldChar w:fldCharType="begin"/>
      </w:r>
      <w:r>
        <w:rPr>
          <w:iCs/>
        </w:rPr>
        <w:instrText xml:space="preserve"> REF ZEqnNum836836 \* Charformat \! \* MERGEFORMAT </w:instrText>
      </w:r>
      <w:r>
        <w:rPr>
          <w:iCs/>
        </w:rPr>
        <w:fldChar w:fldCharType="separate"/>
      </w:r>
      <w:r>
        <w:rPr>
          <w:iCs/>
        </w:rPr>
        <w:instrText>(8)</w:instrText>
      </w:r>
      <w:r>
        <w:rPr>
          <w:iCs/>
        </w:rPr>
        <w:fldChar w:fldCharType="end"/>
      </w:r>
      <w:r>
        <w:rPr>
          <w:iCs/>
        </w:rPr>
        <w:fldChar w:fldCharType="end"/>
      </w:r>
      <w:r>
        <w:rPr>
          <w:iCs/>
        </w:rPr>
        <w:t xml:space="preserve"> is an equation with one unknown </w:t>
      </w:r>
      <w:r>
        <w:rPr>
          <w:rFonts w:hint="eastAsia"/>
          <w:iCs/>
        </w:rPr>
        <w:t>variable</w:t>
      </w:r>
      <w:r>
        <w:rPr>
          <w:iCs/>
        </w:rPr>
        <w:t xml:space="preserve"> (i.e., the density variable </w:t>
      </w:r>
      <w:r>
        <w:rPr>
          <w:i/>
        </w:rPr>
        <w:t>k</w:t>
      </w:r>
      <w:r>
        <w:rPr>
          <w:iCs/>
        </w:rPr>
        <w:t xml:space="preserve">), so it is possible to solve it numerically with the bisection method. This further indicates that the backward wave speed keeps increasing when </w:t>
      </w:r>
      <w:r>
        <w:rPr>
          <w:iCs/>
          <w:position w:val="-16"/>
        </w:rPr>
        <w:object w:dxaOrig="1053" w:dyaOrig="433" w14:anchorId="5FC6F84C">
          <v:shape id="_x0000_i1127" type="#_x0000_t75" style="width:52.65pt;height:21.65pt" o:ole="">
            <v:imagedata r:id="rId213" o:title=""/>
          </v:shape>
          <o:OLEObject Type="Embed" ProgID="Equation.DSMT4" ShapeID="_x0000_i1127" DrawAspect="Content" ObjectID="_1648776416" r:id="rId214"/>
        </w:object>
      </w:r>
      <w:r>
        <w:rPr>
          <w:iCs/>
        </w:rPr>
        <w:t xml:space="preserve"> and decreasing when </w:t>
      </w:r>
      <w:r>
        <w:rPr>
          <w:iCs/>
          <w:position w:val="-16"/>
        </w:rPr>
        <w:object w:dxaOrig="1200" w:dyaOrig="433" w14:anchorId="6F30766A">
          <v:shape id="_x0000_i1128" type="#_x0000_t75" style="width:60pt;height:21.65pt" o:ole="">
            <v:imagedata r:id="rId215" o:title=""/>
          </v:shape>
          <o:OLEObject Type="Embed" ProgID="Equation.DSMT4" ShapeID="_x0000_i1128" DrawAspect="Content" ObjectID="_1648776417" r:id="rId216"/>
        </w:object>
      </w:r>
      <w:r>
        <w:rPr>
          <w:iCs/>
        </w:rPr>
        <w:t>. It is worth noting that a similar non-</w:t>
      </w:r>
      <w:r>
        <w:t xml:space="preserve">convex-non-concave flow-density curve with an inflection point first appears in </w:t>
      </w:r>
      <w:r>
        <w:fldChar w:fldCharType="begin" w:fldLock="1"/>
      </w:r>
      <w:r>
        <w:instrText>ADDIN CSL_CITATION {"citationItems":[{"id":"ITEM-1","itemData":{"ISSN":"1063651X","abstract":"The nonlinear theory of the cluster effect in a traffic flow [B. S. Kerner and P. Konhäuser, Phys. Rev. E 48, 2335 (1993)], i.e., the effect of the appearance of a region of high density and low average velocity of vehicles in an initially homogeneous flow, is presented. The structures of a stationary moving cluster are derived. It is found that the density, the average velocities of vehicles inside and outside the cluster, and also the velocity of the cluster are the characteristic parameters of the traffic flow. The dependencies of the cluster structure and parameters on the density of vehicles in the initially homogeneous flow and on the length of the road are investigated. It is found that the cluster can appear within regions of density of vehicles which correspond to a stable homogeneous flow. It is shown that an appearance of a localized perturbation, having a finite amplitude, in the stable homogeneous flow can lead to a self-formation of a local cluster of vehicles which is surrounded by the homogeneous traffic flow. The parameters of the local cluster do not depend on the amplitude of this perturbation but only on the parameters of the flow. © 1994 The American Physical Society.","author":[{"dropping-particle":"","family":"Kerner","given":"B. S.","non-dropping-particle":"","parse-names":false,"suffix":""},{"dropping-particle":"","family":"Konhäuser","given":"P.","non-dropping-particle":"","parse-names":false,"suffix":""}],"container-title":"Physical Review E","id":"ITEM-1","issue":"1","issued":{"date-parts":[["1994"]]},"page":"54-83","title":"Structure and parameters of clusters in traffic flow","type":"article-journal","volume":"50"},"uris":["http://www.mendeley.com/documents/?uuid=0ca805ec-c558-4b43-b633-cf9031cb58f1"]}],"mendeley":{"formattedCitation":"(Kerner and Konhäuser, 1994)","manualFormatting":"Kerner and Konhäuser (1994)","plainTextFormattedCitation":"(Kerner and Konhäuser, 1994)","previouslyFormattedCitation":"(Kerner and Konhäuser, 1994)"},"properties":{"noteIndex":0},"schema":"https://github.com/citation-style-language/schema/raw/master/csl-citation.json"}</w:instrText>
      </w:r>
      <w:r>
        <w:fldChar w:fldCharType="separate"/>
      </w:r>
      <w:r>
        <w:rPr>
          <w:noProof/>
        </w:rPr>
        <w:t>Kerner and Konhäuser (1994)</w:t>
      </w:r>
      <w:r>
        <w:fldChar w:fldCharType="end"/>
      </w:r>
      <w:r>
        <w:rPr>
          <w:rFonts w:hint="eastAsia"/>
        </w:rPr>
        <w:t>.</w:t>
      </w:r>
      <w:r>
        <w:t xml:space="preserve"> Afterwards, </w:t>
      </w:r>
      <w:r>
        <w:fldChar w:fldCharType="begin" w:fldLock="1"/>
      </w:r>
      <w:r>
        <w:instrText>ADDIN CSL_CITATION {"citationItems":[{"id":"ITEM-1","itemData":{"author":[{"dropping-particle":"","family":"Lee","given":"H.Y.","non-dropping-particle":"","parse-names":false,"suffix":""},{"dropping-particle":"","family":"Lee","given":"H.-W.","non-dropping-particle":"","parse-names":false,"suffix":""},{"dropping-particle":"","family":"Kim","given":"D.","non-dropping-particle":"","parse-names":false,"suffix":""}],"container-title":"Physical Review Letters","id":"ITEM-1","issue":"5","issued":{"date-parts":[["1998"]]},"page":"1130-1133","title":"Origin of synchronized traffic flow on highways and its dynamic phase transitions","type":"article-journal","volume":"81"},"uris":["http://www.mendeley.com/documents/?uuid=67cb74c8-646e-46b5-929d-e7278a673abe"]}],"mendeley":{"formattedCitation":"(Lee et al., 1998)","manualFormatting":"Lee et al. (1998)","plainTextFormattedCitation":"(Lee et al., 1998)","previouslyFormattedCitation":"(Lee et al., 1998)"},"properties":{"noteIndex":0},"schema":"https://github.com/citation-style-language/schema/raw/master/csl-citation.json"}</w:instrText>
      </w:r>
      <w:r>
        <w:fldChar w:fldCharType="separate"/>
      </w:r>
      <w:r>
        <w:rPr>
          <w:noProof/>
        </w:rPr>
        <w:t>Lee et al. (1998)</w:t>
      </w:r>
      <w:r>
        <w:fldChar w:fldCharType="end"/>
      </w:r>
      <w:r>
        <w:t xml:space="preserve">, </w:t>
      </w:r>
      <w:r>
        <w:fldChar w:fldCharType="begin" w:fldLock="1"/>
      </w:r>
      <w:r>
        <w:instrText>ADDIN CSL_CITATION {"citationItems":[{"id":"ITEM-1","itemData":{"ISSN":"1063651X","abstract":"We derive macroscopic traffic equations from specific gas-kinetic equations, dropping some of the assumptions and approximations made in previous papers. The resulting partial differential equations for the vehicle density and average velocity contain a nonlocal interaction term which is very favorable for a fast and robust numerical integration, so that several thousand freeway kilometers can be simulated in real time. The model parameters can be easily calibrated by means of empirical data. They are directly related to the quantities characterizing individual driver-vehicle behavior, and their optimal values have the expected order of magnitude. Therefore, they allow one to investigate the influences of varying street and weather conditions or freeway control measures. Simulation results for realistic model parameters are in good agreement with the diverse nonlinear dynamical phenomena observed in freeway traffic. © 1999 The American Physical Society.","author":[{"dropping-particle":"","family":"Treiber","given":"Martin","non-dropping-particle":"","parse-names":false,"suffix":""},{"dropping-particle":"","family":"Hennecke","given":"Ansgar","non-dropping-particle":"","parse-names":false,"suffix":""},{"dropping-particle":"","family":"Helbing","given":"Dirk","non-dropping-particle":"","parse-names":false,"suffix":""}],"container-title":"Physical Review E","id":"ITEM-1","issue":"1","issued":{"date-parts":[["1999"]]},"page":"239-253","title":"Derivation, properties, and simulation of a gas-kinetic-based, nonlocal traffic model","type":"article-journal","volume":"59"},"uris":["http://www.mendeley.com/documents/?uuid=b27e6247-5a61-4679-bd63-ca85cc724188"]}],"mendeley":{"formattedCitation":"(Treiber et al., 1999)","manualFormatting":"Treiber et al. (1999)","plainTextFormattedCitation":"(Treiber et al., 1999)","previouslyFormattedCitation":"(Treiber et al., 1999)"},"properties":{"noteIndex":0},"schema":"https://github.com/citation-style-language/schema/raw/master/csl-citation.json"}</w:instrText>
      </w:r>
      <w:r>
        <w:fldChar w:fldCharType="separate"/>
      </w:r>
      <w:r>
        <w:rPr>
          <w:noProof/>
        </w:rPr>
        <w:t>Treiber et al. (1999)</w:t>
      </w:r>
      <w:r>
        <w:fldChar w:fldCharType="end"/>
      </w:r>
      <w:r>
        <w:t xml:space="preserve">, and </w:t>
      </w:r>
      <w:r>
        <w:fldChar w:fldCharType="begin" w:fldLock="1"/>
      </w:r>
      <w:r>
        <w:instrText>ADDIN CSL_CITATION {"citationItems":[{"id":"ITEM-1","itemData":{"ISSN":"10797114","abstract":"We present a phase diagram of the different kinds of congested traffic that are triggered by disturbances when passing ramps or other spatial inhomogeneities of a freeway. The simulation results obtained by the nonlocal, gas-kinetic-based traffic model are in good agreement with empirical findings. They allow one to understand the observed transitions between free and various kinds of congested traffic, among them localized clusters, stop-and-go waves, and different types of “synchronized” traffic. We also give analytical conditions for the existence of these states which suggest that the phase diagram is universal for a class of different microscopic and macroscopic traffic models. © 1999 The American Physical Society.","author":[{"dropping-particle":"","family":"Helbing","given":"Dirk","non-dropping-particle":"","parse-names":false,"suffix":""},{"dropping-particle":"","family":"Hennecke","given":"Ansgar","non-dropping-particle":"","parse-names":false,"suffix":""},{"dropping-particle":"","family":"Treiber","given":"Martin","non-dropping-particle":"","parse-names":false,"suffix":""}],"container-title":"Physical Review Letters","id":"ITEM-1","issue":"21","issued":{"date-parts":[["1999"]]},"page":"4360-4363","title":"Phase diagram of traffic states in the presence of inhomogeneities","type":"article-journal","volume":"82"},"uris":["http://www.mendeley.com/documents/?uuid=7b937fd7-ec59-4828-b1c3-f3426716348c"]}],"mendeley":{"formattedCitation":"(Helbing et al., 1999)","manualFormatting":"Helbing et al. (1999)","plainTextFormattedCitation":"(Helbing et al., 1999)","previouslyFormattedCitation":"(Helbing et al., 1999)"},"properties":{"noteIndex":0},"schema":"https://github.com/citation-style-language/schema/raw/master/csl-citation.json"}</w:instrText>
      </w:r>
      <w:r>
        <w:fldChar w:fldCharType="separate"/>
      </w:r>
      <w:r>
        <w:rPr>
          <w:noProof/>
        </w:rPr>
        <w:t>Helbing et al. (1999)</w:t>
      </w:r>
      <w:r>
        <w:fldChar w:fldCharType="end"/>
      </w:r>
      <w:r>
        <w:t xml:space="preserve"> also used a </w:t>
      </w:r>
      <w:r>
        <w:rPr>
          <w:iCs/>
        </w:rPr>
        <w:t>non-</w:t>
      </w:r>
      <w:r>
        <w:t xml:space="preserve">convex-non-concave flow-density curve with an inflection point to analyze the phase transitions of traffic flows. </w:t>
      </w:r>
    </w:p>
    <w:p w14:paraId="12943549" w14:textId="77777777" w:rsidR="0059203F" w:rsidRDefault="00DF360B">
      <w:pPr>
        <w:pStyle w:val="1"/>
        <w:numPr>
          <w:ilvl w:val="0"/>
          <w:numId w:val="2"/>
        </w:numPr>
      </w:pPr>
      <w:r>
        <w:t>Deriving Car Following Model from Macroscopic Relationship and its Stability</w:t>
      </w:r>
    </w:p>
    <w:p w14:paraId="5ACCF6C1" w14:textId="77777777" w:rsidR="0059203F" w:rsidRDefault="0059203F">
      <w:pPr>
        <w:pStyle w:val="af5"/>
        <w:keepNext/>
        <w:keepLines/>
        <w:numPr>
          <w:ilvl w:val="0"/>
          <w:numId w:val="1"/>
        </w:numPr>
        <w:spacing w:before="156" w:after="156"/>
        <w:ind w:firstLineChars="0"/>
        <w:outlineLvl w:val="1"/>
        <w:rPr>
          <w:rFonts w:cstheme="majorBidi"/>
          <w:b/>
          <w:bCs/>
          <w:i/>
          <w:vanish/>
          <w:szCs w:val="32"/>
        </w:rPr>
      </w:pPr>
    </w:p>
    <w:p w14:paraId="04231DAA" w14:textId="77777777" w:rsidR="0059203F" w:rsidRDefault="0059203F">
      <w:pPr>
        <w:pStyle w:val="af5"/>
        <w:keepNext/>
        <w:keepLines/>
        <w:numPr>
          <w:ilvl w:val="0"/>
          <w:numId w:val="1"/>
        </w:numPr>
        <w:spacing w:before="156" w:after="156"/>
        <w:ind w:firstLineChars="0"/>
        <w:outlineLvl w:val="1"/>
        <w:rPr>
          <w:rFonts w:cstheme="majorBidi"/>
          <w:b/>
          <w:bCs/>
          <w:i/>
          <w:vanish/>
          <w:szCs w:val="32"/>
        </w:rPr>
      </w:pPr>
    </w:p>
    <w:p w14:paraId="5235A42D" w14:textId="77777777" w:rsidR="0059203F" w:rsidRDefault="00DF360B">
      <w:pPr>
        <w:pStyle w:val="2"/>
        <w:spacing w:before="156" w:after="156"/>
      </w:pPr>
      <w:r>
        <w:t>Deriving car following model</w:t>
      </w:r>
    </w:p>
    <w:p w14:paraId="6EE82CA2" w14:textId="77777777" w:rsidR="0059203F" w:rsidRDefault="00DF360B">
      <w:pPr>
        <w:adjustRightInd w:val="0"/>
        <w:spacing w:before="156" w:after="156"/>
        <w:ind w:firstLine="440"/>
        <w:rPr>
          <w:rFonts w:cs="Times New Roman"/>
        </w:rPr>
      </w:pPr>
      <w:r>
        <w:rPr>
          <w:rFonts w:cs="Times New Roman" w:hint="eastAsia"/>
        </w:rPr>
        <w:t>Con</w:t>
      </w:r>
      <w:r>
        <w:rPr>
          <w:rFonts w:cs="Times New Roman"/>
        </w:rPr>
        <w:t xml:space="preserve">sider a leading vehicle denoted by index </w:t>
      </w:r>
      <w:r>
        <w:rPr>
          <w:rFonts w:cs="Times New Roman"/>
          <w:i/>
          <w:iCs/>
        </w:rPr>
        <w:t>n</w:t>
      </w:r>
      <w:r>
        <w:rPr>
          <w:rFonts w:cs="Times New Roman"/>
        </w:rPr>
        <w:t xml:space="preserve">-1 and its following vehicle denoted by index </w:t>
      </w:r>
      <w:r>
        <w:rPr>
          <w:rFonts w:cs="Times New Roman"/>
          <w:i/>
          <w:iCs/>
        </w:rPr>
        <w:t>n</w:t>
      </w:r>
      <w:r>
        <w:rPr>
          <w:rFonts w:cs="Times New Roman" w:hint="eastAsia"/>
        </w:rPr>
        <w:t>.</w:t>
      </w:r>
      <w:r>
        <w:rPr>
          <w:rFonts w:cs="Times New Roman"/>
        </w:rPr>
        <w:t xml:space="preserve"> The position of each vehicle at time </w:t>
      </w:r>
      <w:r>
        <w:rPr>
          <w:rFonts w:cs="Times New Roman"/>
          <w:i/>
          <w:iCs/>
        </w:rPr>
        <w:t>t</w:t>
      </w:r>
      <w:r>
        <w:rPr>
          <w:rFonts w:cs="Times New Roman"/>
        </w:rPr>
        <w:t xml:space="preserve"> is represented by </w:t>
      </w:r>
      <w:r>
        <w:rPr>
          <w:position w:val="-10"/>
        </w:rPr>
        <w:object w:dxaOrig="500" w:dyaOrig="327" w14:anchorId="313BB58C">
          <v:shape id="_x0000_i1129" type="#_x0000_t75" style="width:25pt;height:16.35pt" o:ole="">
            <v:imagedata r:id="rId217" o:title=""/>
          </v:shape>
          <o:OLEObject Type="Embed" ProgID="Equation.DSMT4" ShapeID="_x0000_i1129" DrawAspect="Content" ObjectID="_1648776418" r:id="rId218"/>
        </w:object>
      </w:r>
      <w:r>
        <w:rPr>
          <w:rFonts w:cs="Times New Roman"/>
        </w:rPr>
        <w:t xml:space="preserve">, and </w:t>
      </w:r>
      <w:r>
        <w:rPr>
          <w:position w:val="-10"/>
        </w:rPr>
        <w:object w:dxaOrig="1233" w:dyaOrig="327" w14:anchorId="5AB08B35">
          <v:shape id="_x0000_i1130" type="#_x0000_t75" style="width:61.65pt;height:16.35pt" o:ole="">
            <v:imagedata r:id="rId219" o:title=""/>
          </v:shape>
          <o:OLEObject Type="Embed" ProgID="Equation.DSMT4" ShapeID="_x0000_i1130" DrawAspect="Content" ObjectID="_1648776419" r:id="rId220"/>
        </w:object>
      </w:r>
      <w:r>
        <w:rPr>
          <w:rFonts w:cs="Times New Roman"/>
        </w:rPr>
        <w:t xml:space="preserve">. The speed and acceleration of each vehicle at time </w:t>
      </w:r>
      <w:r>
        <w:rPr>
          <w:rFonts w:cs="Times New Roman"/>
          <w:i/>
          <w:iCs/>
        </w:rPr>
        <w:t>t</w:t>
      </w:r>
      <w:r>
        <w:rPr>
          <w:rFonts w:cs="Times New Roman"/>
        </w:rPr>
        <w:t xml:space="preserve"> are </w:t>
      </w:r>
      <w:r>
        <w:rPr>
          <w:position w:val="-10"/>
        </w:rPr>
        <w:object w:dxaOrig="1113" w:dyaOrig="327" w14:anchorId="41D957CE">
          <v:shape id="_x0000_i1131" type="#_x0000_t75" style="width:55.65pt;height:16.35pt" o:ole="">
            <v:imagedata r:id="rId221" o:title=""/>
          </v:shape>
          <o:OLEObject Type="Embed" ProgID="Equation.DSMT4" ShapeID="_x0000_i1131" DrawAspect="Content" ObjectID="_1648776420" r:id="rId222"/>
        </w:object>
      </w:r>
      <w:r>
        <w:rPr>
          <w:rFonts w:cs="Times New Roman"/>
        </w:rPr>
        <w:t xml:space="preserve"> and </w:t>
      </w:r>
      <w:r>
        <w:rPr>
          <w:position w:val="-10"/>
        </w:rPr>
        <w:object w:dxaOrig="1113" w:dyaOrig="327" w14:anchorId="4A0A54B9">
          <v:shape id="_x0000_i1132" type="#_x0000_t75" style="width:55.65pt;height:16.35pt" o:ole="">
            <v:imagedata r:id="rId223" o:title=""/>
          </v:shape>
          <o:OLEObject Type="Embed" ProgID="Equation.DSMT4" ShapeID="_x0000_i1132" DrawAspect="Content" ObjectID="_1648776421" r:id="rId224"/>
        </w:object>
      </w:r>
      <w:r>
        <w:rPr>
          <w:rFonts w:cs="Times New Roman"/>
        </w:rPr>
        <w:t xml:space="preserve">. Based on the macroscopic speed-density relationship defined in Eq. </w:t>
      </w:r>
      <w:r>
        <w:rPr>
          <w:rFonts w:cs="Times New Roman"/>
          <w:iCs/>
        </w:rPr>
        <w:fldChar w:fldCharType="begin"/>
      </w:r>
      <w:r>
        <w:rPr>
          <w:rFonts w:cs="Times New Roman"/>
          <w:iCs/>
        </w:rPr>
        <w:instrText xml:space="preserve"> </w:instrText>
      </w:r>
      <w:r>
        <w:rPr>
          <w:rFonts w:cs="Times New Roman" w:hint="eastAsia"/>
          <w:iCs/>
        </w:rPr>
        <w:instrText>GOTOBUTTON ZEqnNum322909  \* MERGEFORMAT</w:instrText>
      </w:r>
      <w:r>
        <w:rPr>
          <w:rFonts w:cs="Times New Roman"/>
          <w:iCs/>
        </w:rPr>
        <w:instrText xml:space="preserve"> </w:instrText>
      </w:r>
      <w:r>
        <w:rPr>
          <w:rFonts w:cs="Times New Roman"/>
          <w:iCs/>
        </w:rPr>
        <w:fldChar w:fldCharType="begin"/>
      </w:r>
      <w:r>
        <w:rPr>
          <w:rFonts w:cs="Times New Roman"/>
          <w:iCs/>
        </w:rPr>
        <w:instrText xml:space="preserve"> REF ZEqnNum322909 \* Charformat \! \* MERGEFORMAT </w:instrText>
      </w:r>
      <w:r>
        <w:rPr>
          <w:rFonts w:cs="Times New Roman"/>
          <w:iCs/>
        </w:rPr>
        <w:fldChar w:fldCharType="separate"/>
      </w:r>
      <w:r>
        <w:rPr>
          <w:rFonts w:cs="Times New Roman"/>
          <w:iCs/>
        </w:rPr>
        <w:instrText>(5)</w:instrText>
      </w:r>
      <w:r>
        <w:rPr>
          <w:rFonts w:cs="Times New Roman"/>
          <w:iCs/>
        </w:rPr>
        <w:fldChar w:fldCharType="end"/>
      </w:r>
      <w:r>
        <w:rPr>
          <w:rFonts w:cs="Times New Roman"/>
          <w:iCs/>
        </w:rPr>
        <w:fldChar w:fldCharType="end"/>
      </w:r>
      <w:r>
        <w:rPr>
          <w:rFonts w:cs="Times New Roman"/>
          <w:iCs/>
        </w:rPr>
        <w:t xml:space="preserve">, the following proposition for the acceleration of vehicle </w:t>
      </w:r>
      <w:r>
        <w:rPr>
          <w:rFonts w:cs="Times New Roman"/>
          <w:i/>
        </w:rPr>
        <w:t>n</w:t>
      </w:r>
      <w:r>
        <w:rPr>
          <w:rFonts w:cs="Times New Roman"/>
          <w:iCs/>
        </w:rPr>
        <w:t xml:space="preserve"> is proposed:</w:t>
      </w:r>
    </w:p>
    <w:p w14:paraId="5C053E55" w14:textId="77777777" w:rsidR="0059203F" w:rsidRDefault="00DF360B">
      <w:pPr>
        <w:adjustRightInd w:val="0"/>
        <w:spacing w:before="156" w:after="156"/>
        <w:ind w:firstLine="442"/>
        <w:rPr>
          <w:rFonts w:cs="Times New Roman"/>
          <w:iCs/>
        </w:rPr>
      </w:pPr>
      <w:r>
        <w:rPr>
          <w:rFonts w:cs="Times New Roman"/>
          <w:b/>
          <w:bCs/>
        </w:rPr>
        <w:t>Proposition 1:</w:t>
      </w:r>
      <w:r>
        <w:rPr>
          <w:rFonts w:cs="Times New Roman"/>
        </w:rPr>
        <w:t xml:space="preserve"> The necessary and sufficient condition of the macroscopic-to-microscopic equivalence relationship defined in speed-density Eq. </w:t>
      </w:r>
      <w:r>
        <w:rPr>
          <w:rFonts w:cs="Times New Roman"/>
          <w:iCs/>
        </w:rPr>
        <w:fldChar w:fldCharType="begin"/>
      </w:r>
      <w:r>
        <w:rPr>
          <w:rFonts w:cs="Times New Roman"/>
          <w:iCs/>
        </w:rPr>
        <w:instrText xml:space="preserve"> </w:instrText>
      </w:r>
      <w:r>
        <w:rPr>
          <w:rFonts w:cs="Times New Roman" w:hint="eastAsia"/>
          <w:iCs/>
        </w:rPr>
        <w:instrText>GOTOBUTTON ZEqnNum322909  \* MERGEFORMAT</w:instrText>
      </w:r>
      <w:r>
        <w:rPr>
          <w:rFonts w:cs="Times New Roman"/>
          <w:iCs/>
        </w:rPr>
        <w:instrText xml:space="preserve"> </w:instrText>
      </w:r>
      <w:r>
        <w:rPr>
          <w:rFonts w:cs="Times New Roman"/>
          <w:iCs/>
        </w:rPr>
        <w:fldChar w:fldCharType="begin"/>
      </w:r>
      <w:r>
        <w:rPr>
          <w:rFonts w:cs="Times New Roman"/>
          <w:iCs/>
        </w:rPr>
        <w:instrText xml:space="preserve"> REF ZEqnNum322909 \* Charformat \! \* MERGEFORMAT </w:instrText>
      </w:r>
      <w:r>
        <w:rPr>
          <w:rFonts w:cs="Times New Roman"/>
          <w:iCs/>
        </w:rPr>
        <w:fldChar w:fldCharType="separate"/>
      </w:r>
      <w:r>
        <w:rPr>
          <w:rFonts w:cs="Times New Roman"/>
          <w:iCs/>
        </w:rPr>
        <w:instrText>(5)</w:instrText>
      </w:r>
      <w:r>
        <w:rPr>
          <w:rFonts w:cs="Times New Roman"/>
          <w:iCs/>
        </w:rPr>
        <w:fldChar w:fldCharType="end"/>
      </w:r>
      <w:r>
        <w:rPr>
          <w:rFonts w:cs="Times New Roman"/>
          <w:iCs/>
        </w:rPr>
        <w:fldChar w:fldCharType="end"/>
      </w:r>
      <w:r>
        <w:rPr>
          <w:rFonts w:cs="Times New Roman"/>
          <w:iCs/>
        </w:rPr>
        <w:t xml:space="preserve"> is that if and only if the car-following model follows</w:t>
      </w:r>
    </w:p>
    <w:p w14:paraId="503529E8" w14:textId="77777777" w:rsidR="0059203F" w:rsidRDefault="00DF360B">
      <w:pPr>
        <w:pStyle w:val="MTDisplayEquation"/>
        <w:spacing w:before="156" w:after="156"/>
        <w:ind w:firstLine="440"/>
        <w:rPr>
          <w:rFonts w:cs="Times New Roman"/>
        </w:rPr>
      </w:pPr>
      <w:r>
        <w:rPr>
          <w:rFonts w:cs="Times New Roman"/>
        </w:rPr>
        <w:tab/>
      </w:r>
      <w:r>
        <w:rPr>
          <w:position w:val="-52"/>
        </w:rPr>
        <w:object w:dxaOrig="2967" w:dyaOrig="873" w14:anchorId="096123B6">
          <v:shape id="_x0000_i1133" type="#_x0000_t75" style="width:148.35pt;height:43.65pt" o:ole="">
            <v:imagedata r:id="rId225" o:title=""/>
          </v:shape>
          <o:OLEObject Type="Embed" ProgID="Equation.DSMT4" ShapeID="_x0000_i1133" DrawAspect="Content" ObjectID="_1648776422" r:id="rId226"/>
        </w:object>
      </w:r>
      <w:r>
        <w:rPr>
          <w:rFonts w:cs="Times New Roman"/>
        </w:rPr>
        <w:t xml:space="preserve"> </w:t>
      </w:r>
      <w:r>
        <w:rPr>
          <w:rFonts w:cs="Times New Roman"/>
        </w:rPr>
        <w:tab/>
      </w: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bookmarkStart w:id="7" w:name="ZEqnNum452392"/>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Pr>
          <w:rFonts w:cs="Times New Roman"/>
        </w:rPr>
        <w:instrText>9</w:instrText>
      </w:r>
      <w:r>
        <w:rPr>
          <w:rFonts w:cs="Times New Roman"/>
        </w:rPr>
        <w:fldChar w:fldCharType="end"/>
      </w:r>
      <w:r>
        <w:rPr>
          <w:rFonts w:cs="Times New Roman"/>
        </w:rPr>
        <w:instrText>)</w:instrText>
      </w:r>
      <w:bookmarkEnd w:id="7"/>
      <w:r>
        <w:rPr>
          <w:rFonts w:cs="Times New Roman"/>
        </w:rPr>
        <w:fldChar w:fldCharType="end"/>
      </w:r>
    </w:p>
    <w:p w14:paraId="229579C2" w14:textId="77777777" w:rsidR="0059203F" w:rsidRDefault="00DF360B">
      <w:pPr>
        <w:spacing w:before="156" w:after="156"/>
        <w:ind w:firstLineChars="0" w:firstLine="0"/>
      </w:pPr>
      <w:r>
        <w:t xml:space="preserve">where </w:t>
      </w:r>
      <w:r>
        <w:rPr>
          <w:position w:val="-10"/>
        </w:rPr>
        <w:object w:dxaOrig="240" w:dyaOrig="327" w14:anchorId="6EA3C32C">
          <v:shape id="_x0000_i1134" type="#_x0000_t75" style="width:12pt;height:16.35pt" o:ole="">
            <v:imagedata r:id="rId227" o:title=""/>
          </v:shape>
          <o:OLEObject Type="Embed" ProgID="Equation.DSMT4" ShapeID="_x0000_i1134" DrawAspect="Content" ObjectID="_1648776423" r:id="rId228"/>
        </w:object>
      </w:r>
      <w:r>
        <w:t xml:space="preserve"> is the reaction time of the following vehicle </w:t>
      </w:r>
      <w:r>
        <w:rPr>
          <w:i/>
          <w:iCs/>
        </w:rPr>
        <w:t>n</w:t>
      </w:r>
      <w:r>
        <w:t xml:space="preserve">, </w:t>
      </w:r>
      <w:r>
        <w:rPr>
          <w:position w:val="-10"/>
        </w:rPr>
        <w:object w:dxaOrig="2300" w:dyaOrig="327" w14:anchorId="1B8368D2">
          <v:shape id="_x0000_i1135" type="#_x0000_t75" style="width:115pt;height:16.35pt" o:ole="">
            <v:imagedata r:id="rId229" o:title=""/>
          </v:shape>
          <o:OLEObject Type="Embed" ProgID="Equation.DSMT4" ShapeID="_x0000_i1135" DrawAspect="Content" ObjectID="_1648776424" r:id="rId230"/>
        </w:object>
      </w:r>
      <w:r>
        <w:t xml:space="preserve"> is the space headway, and </w:t>
      </w:r>
      <w:r>
        <w:rPr>
          <w:position w:val="-10"/>
        </w:rPr>
        <w:object w:dxaOrig="1953" w:dyaOrig="327" w14:anchorId="1B590141">
          <v:shape id="_x0000_i1136" type="#_x0000_t75" style="width:97.65pt;height:16.35pt" o:ole="">
            <v:imagedata r:id="rId231" o:title=""/>
          </v:shape>
          <o:OLEObject Type="Embed" ProgID="Equation.DSMT4" ShapeID="_x0000_i1136" DrawAspect="Content" ObjectID="_1648776425" r:id="rId232"/>
        </w:object>
      </w:r>
      <w:r>
        <w:t xml:space="preserve"> is the difference of speed between the leading vehicle </w:t>
      </w:r>
      <w:r>
        <w:rPr>
          <w:i/>
          <w:iCs/>
        </w:rPr>
        <w:t>n</w:t>
      </w:r>
      <w:r>
        <w:t xml:space="preserve">-1 and the following vehicle </w:t>
      </w:r>
      <w:r>
        <w:rPr>
          <w:i/>
          <w:iCs/>
        </w:rPr>
        <w:t>n</w:t>
      </w:r>
      <w:r>
        <w:t xml:space="preserve">. </w:t>
      </w:r>
      <w:r>
        <w:rPr>
          <w:position w:val="-6"/>
        </w:rPr>
        <w:object w:dxaOrig="220" w:dyaOrig="220" w14:anchorId="4091E099">
          <v:shape id="_x0000_i1137" type="#_x0000_t75" style="width:11pt;height:11pt" o:ole="">
            <v:imagedata r:id="rId233" o:title=""/>
          </v:shape>
          <o:OLEObject Type="Embed" ProgID="Equation.DSMT4" ShapeID="_x0000_i1137" DrawAspect="Content" ObjectID="_1648776426" r:id="rId234"/>
        </w:object>
      </w:r>
      <w:r>
        <w:t xml:space="preserve"> and </w:t>
      </w:r>
      <w:r>
        <w:rPr>
          <w:position w:val="-10"/>
        </w:rPr>
        <w:object w:dxaOrig="240" w:dyaOrig="307" w14:anchorId="37621A16">
          <v:shape id="_x0000_i1138" type="#_x0000_t75" style="width:12pt;height:15.35pt" o:ole="">
            <v:imagedata r:id="rId235" o:title=""/>
          </v:shape>
          <o:OLEObject Type="Embed" ProgID="Equation.DSMT4" ShapeID="_x0000_i1138" DrawAspect="Content" ObjectID="_1648776427" r:id="rId236"/>
        </w:object>
      </w:r>
      <w:r>
        <w:t xml:space="preserve"> are two parameters to be calibrated. </w:t>
      </w:r>
    </w:p>
    <w:p w14:paraId="5B6CBE19" w14:textId="77777777" w:rsidR="0059203F" w:rsidRDefault="00DF360B">
      <w:pPr>
        <w:adjustRightInd w:val="0"/>
        <w:spacing w:before="156" w:after="156"/>
        <w:ind w:firstLine="442"/>
        <w:rPr>
          <w:rFonts w:cs="Times New Roman"/>
        </w:rPr>
      </w:pPr>
      <w:r>
        <w:rPr>
          <w:rFonts w:cs="Times New Roman"/>
          <w:b/>
          <w:bCs/>
        </w:rPr>
        <w:t>Proof of necessity:</w:t>
      </w:r>
      <w:r>
        <w:rPr>
          <w:rFonts w:cs="Times New Roman"/>
        </w:rPr>
        <w:t xml:space="preserve"> As we know that the derivative of speed with respect to time is the acceleration, i.e. </w:t>
      </w:r>
      <w:r>
        <w:rPr>
          <w:position w:val="-10"/>
        </w:rPr>
        <w:object w:dxaOrig="1507" w:dyaOrig="327" w14:anchorId="498F82ED">
          <v:shape id="_x0000_i1139" type="#_x0000_t75" style="width:75.35pt;height:16.35pt" o:ole="">
            <v:imagedata r:id="rId237" o:title=""/>
          </v:shape>
          <o:OLEObject Type="Embed" ProgID="Equation.DSMT4" ShapeID="_x0000_i1139" DrawAspect="Content" ObjectID="_1648776428" r:id="rId238"/>
        </w:object>
      </w:r>
      <w:r>
        <w:rPr>
          <w:rFonts w:cs="Times New Roman"/>
        </w:rPr>
        <w:t xml:space="preserve">, and the reciprocal of the difference between two adjacent vehicles, that is, space headway, at one snapshot is the density, i.e. </w:t>
      </w:r>
      <w:r>
        <w:rPr>
          <w:position w:val="-28"/>
        </w:rPr>
        <w:object w:dxaOrig="2387" w:dyaOrig="633" w14:anchorId="219E9C23">
          <v:shape id="_x0000_i1140" type="#_x0000_t75" style="width:119.35pt;height:31.65pt" o:ole="">
            <v:imagedata r:id="rId239" o:title=""/>
          </v:shape>
          <o:OLEObject Type="Embed" ProgID="Equation.DSMT4" ShapeID="_x0000_i1140" DrawAspect="Content" ObjectID="_1648776429" r:id="rId240"/>
        </w:object>
      </w:r>
      <w:r>
        <w:rPr>
          <w:rFonts w:cs="Times New Roman"/>
        </w:rPr>
        <w:t>. If the speed-density relationship is defined as in Eq.</w:t>
      </w:r>
      <w:r>
        <w:rPr>
          <w:rFonts w:cs="Times New Roman"/>
          <w:iCs/>
        </w:rPr>
        <w:t xml:space="preserve"> </w:t>
      </w:r>
      <w:r>
        <w:rPr>
          <w:rFonts w:cs="Times New Roman"/>
        </w:rPr>
        <w:fldChar w:fldCharType="begin"/>
      </w:r>
      <w:r>
        <w:rPr>
          <w:rFonts w:cs="Times New Roman"/>
        </w:rPr>
        <w:instrText xml:space="preserve"> </w:instrText>
      </w:r>
      <w:r>
        <w:rPr>
          <w:rFonts w:cs="Times New Roman" w:hint="eastAsia"/>
        </w:rPr>
        <w:instrText>GOTOBUTTON ZEqnNum322909  \* MERGEFORMAT</w:instrText>
      </w:r>
      <w:r>
        <w:rPr>
          <w:rFonts w:cs="Times New Roman"/>
        </w:rPr>
        <w:instrText xml:space="preserve"> </w:instrText>
      </w:r>
      <w:r>
        <w:rPr>
          <w:rFonts w:cs="Times New Roman"/>
        </w:rPr>
        <w:fldChar w:fldCharType="begin"/>
      </w:r>
      <w:r>
        <w:rPr>
          <w:rFonts w:cs="Times New Roman"/>
        </w:rPr>
        <w:instrText xml:space="preserve"> REF ZEqnNum322909 \* Charformat \! \* MERGEFORMAT </w:instrText>
      </w:r>
      <w:r>
        <w:rPr>
          <w:rFonts w:cs="Times New Roman"/>
        </w:rPr>
        <w:fldChar w:fldCharType="separate"/>
      </w:r>
      <w:r>
        <w:rPr>
          <w:rFonts w:cs="Times New Roman"/>
        </w:rPr>
        <w:instrText>(5)</w:instrText>
      </w:r>
      <w:r>
        <w:rPr>
          <w:rFonts w:cs="Times New Roman"/>
        </w:rPr>
        <w:fldChar w:fldCharType="end"/>
      </w:r>
      <w:r>
        <w:rPr>
          <w:rFonts w:cs="Times New Roman"/>
        </w:rPr>
        <w:fldChar w:fldCharType="end"/>
      </w:r>
      <w:r>
        <w:rPr>
          <w:rFonts w:cs="Times New Roman"/>
          <w:iCs/>
        </w:rPr>
        <w:t>, then differentiating both sides with respect to time gives to</w:t>
      </w:r>
    </w:p>
    <w:p w14:paraId="75C5AEE1" w14:textId="77777777" w:rsidR="0059203F" w:rsidRDefault="00DF360B">
      <w:pPr>
        <w:pStyle w:val="MTDisplayEquation"/>
        <w:spacing w:before="156" w:after="156"/>
        <w:ind w:firstLine="440"/>
        <w:jc w:val="right"/>
        <w:rPr>
          <w:rFonts w:cs="Times New Roman"/>
        </w:rPr>
      </w:pPr>
      <w:r>
        <w:rPr>
          <w:rFonts w:cs="Times New Roman"/>
        </w:rPr>
        <w:tab/>
      </w:r>
      <w:r>
        <w:rPr>
          <w:position w:val="-52"/>
        </w:rPr>
        <w:object w:dxaOrig="6307" w:dyaOrig="933" w14:anchorId="5CD89C9E">
          <v:shape id="_x0000_i1141" type="#_x0000_t75" style="width:315.35pt;height:46.65pt" o:ole="">
            <v:imagedata r:id="rId241" o:title=""/>
          </v:shape>
          <o:OLEObject Type="Embed" ProgID="Equation.DSMT4" ShapeID="_x0000_i1141" DrawAspect="Content" ObjectID="_1648776430" r:id="rId242"/>
        </w:object>
      </w:r>
      <w:r>
        <w:rPr>
          <w:rFonts w:cs="Times New Roman"/>
        </w:rPr>
        <w:t xml:space="preserve"> </w:t>
      </w:r>
      <w:r>
        <w:rPr>
          <w:rFonts w:cs="Times New Roman"/>
        </w:rPr>
        <w:tab/>
      </w: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bookmarkStart w:id="8" w:name="ZEqnNum530715"/>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Pr>
          <w:rFonts w:cs="Times New Roman"/>
        </w:rPr>
        <w:instrText>10</w:instrText>
      </w:r>
      <w:r>
        <w:rPr>
          <w:rFonts w:cs="Times New Roman"/>
        </w:rPr>
        <w:fldChar w:fldCharType="end"/>
      </w:r>
      <w:r>
        <w:rPr>
          <w:rFonts w:cs="Times New Roman"/>
        </w:rPr>
        <w:instrText>)</w:instrText>
      </w:r>
      <w:bookmarkEnd w:id="8"/>
      <w:r>
        <w:rPr>
          <w:rFonts w:cs="Times New Roman"/>
        </w:rPr>
        <w:fldChar w:fldCharType="end"/>
      </w:r>
    </w:p>
    <w:p w14:paraId="3BD2D9DC" w14:textId="77777777" w:rsidR="0059203F" w:rsidRDefault="00DF360B">
      <w:pPr>
        <w:adjustRightInd w:val="0"/>
        <w:spacing w:before="156" w:after="156"/>
        <w:ind w:firstLine="440"/>
        <w:rPr>
          <w:rFonts w:cs="Times New Roman"/>
          <w:iCs/>
        </w:rPr>
      </w:pPr>
      <w:r>
        <w:rPr>
          <w:rFonts w:cs="Times New Roman"/>
        </w:rPr>
        <w:t xml:space="preserve">After simplifying of Eq. </w:t>
      </w:r>
      <w:r>
        <w:rPr>
          <w:rFonts w:cs="Times New Roman"/>
          <w:iCs/>
        </w:rPr>
        <w:fldChar w:fldCharType="begin"/>
      </w:r>
      <w:r>
        <w:rPr>
          <w:rFonts w:cs="Times New Roman"/>
          <w:iCs/>
        </w:rPr>
        <w:instrText xml:space="preserve"> GOTOBUTTON ZEqnNum530715  \* MERGEFORMAT </w:instrText>
      </w:r>
      <w:r>
        <w:rPr>
          <w:rFonts w:cs="Times New Roman"/>
          <w:iCs/>
        </w:rPr>
        <w:fldChar w:fldCharType="begin"/>
      </w:r>
      <w:r>
        <w:rPr>
          <w:rFonts w:cs="Times New Roman"/>
          <w:iCs/>
        </w:rPr>
        <w:instrText xml:space="preserve"> REF ZEqnNum530715 \* Charformat \! \* MERGEFORMAT </w:instrText>
      </w:r>
      <w:r>
        <w:rPr>
          <w:rFonts w:cs="Times New Roman"/>
          <w:iCs/>
        </w:rPr>
        <w:fldChar w:fldCharType="separate"/>
      </w:r>
      <w:r>
        <w:rPr>
          <w:rFonts w:cs="Times New Roman"/>
          <w:iCs/>
        </w:rPr>
        <w:instrText>(10)</w:instrText>
      </w:r>
      <w:r>
        <w:rPr>
          <w:rFonts w:cs="Times New Roman"/>
          <w:iCs/>
        </w:rPr>
        <w:fldChar w:fldCharType="end"/>
      </w:r>
      <w:r>
        <w:rPr>
          <w:rFonts w:cs="Times New Roman"/>
          <w:iCs/>
        </w:rPr>
        <w:fldChar w:fldCharType="end"/>
      </w:r>
      <w:r>
        <w:rPr>
          <w:rFonts w:cs="Times New Roman"/>
          <w:iCs/>
        </w:rPr>
        <w:t xml:space="preserve">, one can obtain that </w:t>
      </w:r>
    </w:p>
    <w:p w14:paraId="22FCAAF5" w14:textId="77777777" w:rsidR="0059203F" w:rsidRDefault="00DF360B">
      <w:pPr>
        <w:pStyle w:val="MTDisplayEquation"/>
        <w:spacing w:before="156" w:after="156"/>
        <w:ind w:firstLine="440"/>
        <w:rPr>
          <w:rFonts w:cs="Times New Roman"/>
        </w:rPr>
      </w:pPr>
      <w:r>
        <w:rPr>
          <w:rFonts w:cs="Times New Roman"/>
        </w:rPr>
        <w:lastRenderedPageBreak/>
        <w:tab/>
      </w:r>
      <w:r>
        <w:rPr>
          <w:position w:val="-150"/>
        </w:rPr>
        <w:object w:dxaOrig="5520" w:dyaOrig="2800" w14:anchorId="7CFD322F">
          <v:shape id="_x0000_i1142" type="#_x0000_t75" style="width:276pt;height:140pt" o:ole="">
            <v:imagedata r:id="rId243" o:title=""/>
          </v:shape>
          <o:OLEObject Type="Embed" ProgID="Equation.DSMT4" ShapeID="_x0000_i1142" DrawAspect="Content" ObjectID="_1648776431" r:id="rId244"/>
        </w:object>
      </w:r>
      <w:r>
        <w:rPr>
          <w:rFonts w:cs="Times New Roman"/>
        </w:rPr>
        <w:t xml:space="preserve"> </w:t>
      </w:r>
      <w:r>
        <w:rPr>
          <w:rFonts w:cs="Times New Roman"/>
        </w:rPr>
        <w:tab/>
      </w: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Pr>
          <w:rFonts w:cs="Times New Roman"/>
        </w:rPr>
        <w:instrText>11</w:instrText>
      </w:r>
      <w:r>
        <w:rPr>
          <w:rFonts w:cs="Times New Roman"/>
        </w:rPr>
        <w:fldChar w:fldCharType="end"/>
      </w:r>
      <w:r>
        <w:rPr>
          <w:rFonts w:cs="Times New Roman"/>
        </w:rPr>
        <w:instrText>)</w:instrText>
      </w:r>
      <w:r>
        <w:rPr>
          <w:rFonts w:cs="Times New Roman"/>
        </w:rPr>
        <w:fldChar w:fldCharType="end"/>
      </w:r>
    </w:p>
    <w:p w14:paraId="52375145" w14:textId="77777777" w:rsidR="0059203F" w:rsidRDefault="00DF360B">
      <w:pPr>
        <w:adjustRightInd w:val="0"/>
        <w:spacing w:before="156" w:after="156"/>
        <w:ind w:firstLine="440"/>
        <w:rPr>
          <w:rFonts w:cs="Times New Roman"/>
          <w:iCs/>
        </w:rPr>
      </w:pPr>
      <w:r>
        <w:rPr>
          <w:rFonts w:cs="Times New Roman"/>
        </w:rPr>
        <w:t xml:space="preserve">Denoting </w:t>
      </w:r>
      <w:r>
        <w:rPr>
          <w:position w:val="-14"/>
        </w:rPr>
        <w:object w:dxaOrig="980" w:dyaOrig="380" w14:anchorId="187B3EA5">
          <v:shape id="_x0000_i1143" type="#_x0000_t75" style="width:49pt;height:19pt" o:ole="">
            <v:imagedata r:id="rId245" o:title=""/>
          </v:shape>
          <o:OLEObject Type="Embed" ProgID="Equation.DSMT4" ShapeID="_x0000_i1143" DrawAspect="Content" ObjectID="_1648776432" r:id="rId246"/>
        </w:object>
      </w:r>
      <w:r>
        <w:rPr>
          <w:rFonts w:cs="Times New Roman"/>
        </w:rPr>
        <w:t xml:space="preserve"> and </w:t>
      </w:r>
      <w:r>
        <w:rPr>
          <w:position w:val="-10"/>
        </w:rPr>
        <w:object w:dxaOrig="620" w:dyaOrig="327" w14:anchorId="4B1F064C">
          <v:shape id="_x0000_i1144" type="#_x0000_t75" style="width:31pt;height:16.35pt" o:ole="">
            <v:imagedata r:id="rId247" o:title=""/>
          </v:shape>
          <o:OLEObject Type="Embed" ProgID="Equation.DSMT4" ShapeID="_x0000_i1144" DrawAspect="Content" ObjectID="_1648776433" r:id="rId248"/>
        </w:object>
      </w:r>
      <w:r>
        <w:rPr>
          <w:rFonts w:cs="Times New Roman"/>
        </w:rPr>
        <w:t xml:space="preserve">, then the car-following model in Eq. </w:t>
      </w:r>
      <w:r>
        <w:rPr>
          <w:rFonts w:cs="Times New Roman"/>
          <w:iCs/>
        </w:rPr>
        <w:fldChar w:fldCharType="begin"/>
      </w:r>
      <w:r>
        <w:rPr>
          <w:rFonts w:cs="Times New Roman"/>
          <w:iCs/>
        </w:rPr>
        <w:instrText xml:space="preserve"> GOTOBUTTON ZEqnNum452392  \* MERGEFORMAT </w:instrText>
      </w:r>
      <w:r>
        <w:rPr>
          <w:rFonts w:cs="Times New Roman"/>
          <w:iCs/>
        </w:rPr>
        <w:fldChar w:fldCharType="begin"/>
      </w:r>
      <w:r>
        <w:rPr>
          <w:rFonts w:cs="Times New Roman"/>
          <w:iCs/>
        </w:rPr>
        <w:instrText xml:space="preserve"> REF ZEqnNum452392 \* Charformat \! \* MERGEFORMAT </w:instrText>
      </w:r>
      <w:r>
        <w:rPr>
          <w:rFonts w:cs="Times New Roman"/>
          <w:iCs/>
        </w:rPr>
        <w:fldChar w:fldCharType="separate"/>
      </w:r>
      <w:r>
        <w:rPr>
          <w:rFonts w:cs="Times New Roman"/>
          <w:iCs/>
        </w:rPr>
        <w:instrText>(9)</w:instrText>
      </w:r>
      <w:r>
        <w:rPr>
          <w:rFonts w:cs="Times New Roman"/>
          <w:iCs/>
        </w:rPr>
        <w:fldChar w:fldCharType="end"/>
      </w:r>
      <w:r>
        <w:rPr>
          <w:rFonts w:cs="Times New Roman"/>
          <w:iCs/>
        </w:rPr>
        <w:fldChar w:fldCharType="end"/>
      </w:r>
      <w:r>
        <w:rPr>
          <w:rFonts w:cs="Times New Roman"/>
          <w:iCs/>
        </w:rPr>
        <w:t xml:space="preserve"> could be obtained. This means that if one has the </w:t>
      </w:r>
      <w:r>
        <w:rPr>
          <w:rFonts w:cs="Times New Roman"/>
        </w:rPr>
        <w:t>macroscopic speed-density relationship proposed in Eq.</w:t>
      </w:r>
      <w:r>
        <w:rPr>
          <w:rFonts w:cs="Times New Roman"/>
          <w:iCs/>
        </w:rPr>
        <w:t xml:space="preserve"> </w:t>
      </w:r>
      <w:r>
        <w:rPr>
          <w:rFonts w:cs="Times New Roman"/>
        </w:rPr>
        <w:fldChar w:fldCharType="begin"/>
      </w:r>
      <w:r>
        <w:rPr>
          <w:rFonts w:cs="Times New Roman"/>
        </w:rPr>
        <w:instrText xml:space="preserve"> </w:instrText>
      </w:r>
      <w:r>
        <w:rPr>
          <w:rFonts w:cs="Times New Roman" w:hint="eastAsia"/>
        </w:rPr>
        <w:instrText>GOTOBUTTON ZEqnNum322909  \* MERGEFORMAT</w:instrText>
      </w:r>
      <w:r>
        <w:rPr>
          <w:rFonts w:cs="Times New Roman"/>
        </w:rPr>
        <w:instrText xml:space="preserve"> </w:instrText>
      </w:r>
      <w:r>
        <w:rPr>
          <w:rFonts w:cs="Times New Roman"/>
        </w:rPr>
        <w:fldChar w:fldCharType="begin"/>
      </w:r>
      <w:r>
        <w:rPr>
          <w:rFonts w:cs="Times New Roman"/>
        </w:rPr>
        <w:instrText xml:space="preserve"> REF ZEqnNum322909 \* Charformat \! \* MERGEFORMAT </w:instrText>
      </w:r>
      <w:r>
        <w:rPr>
          <w:rFonts w:cs="Times New Roman"/>
        </w:rPr>
        <w:fldChar w:fldCharType="separate"/>
      </w:r>
      <w:r>
        <w:rPr>
          <w:rFonts w:cs="Times New Roman"/>
        </w:rPr>
        <w:instrText>(5)</w:instrText>
      </w:r>
      <w:r>
        <w:rPr>
          <w:rFonts w:cs="Times New Roman"/>
        </w:rPr>
        <w:fldChar w:fldCharType="end"/>
      </w:r>
      <w:r>
        <w:rPr>
          <w:rFonts w:cs="Times New Roman"/>
        </w:rPr>
        <w:fldChar w:fldCharType="end"/>
      </w:r>
      <w:r>
        <w:rPr>
          <w:rFonts w:cs="Times New Roman"/>
          <w:iCs/>
        </w:rPr>
        <w:t xml:space="preserve">, then </w:t>
      </w:r>
      <w:r>
        <w:rPr>
          <w:rFonts w:cs="Times New Roman"/>
        </w:rPr>
        <w:t xml:space="preserve">the microscopic car-following model defined in Eq. </w:t>
      </w:r>
      <w:r>
        <w:rPr>
          <w:rFonts w:cs="Times New Roman"/>
          <w:iCs/>
        </w:rPr>
        <w:fldChar w:fldCharType="begin"/>
      </w:r>
      <w:r>
        <w:rPr>
          <w:rFonts w:cs="Times New Roman"/>
          <w:iCs/>
        </w:rPr>
        <w:instrText xml:space="preserve"> GOTOBUTTON ZEqnNum452392  \* MERGEFORMAT </w:instrText>
      </w:r>
      <w:r>
        <w:rPr>
          <w:rFonts w:cs="Times New Roman"/>
          <w:iCs/>
        </w:rPr>
        <w:fldChar w:fldCharType="begin"/>
      </w:r>
      <w:r>
        <w:rPr>
          <w:rFonts w:cs="Times New Roman"/>
          <w:iCs/>
        </w:rPr>
        <w:instrText xml:space="preserve"> REF ZEqnNum452392 \* Charformat \! \* MERGEFORMAT </w:instrText>
      </w:r>
      <w:r>
        <w:rPr>
          <w:rFonts w:cs="Times New Roman"/>
          <w:iCs/>
        </w:rPr>
        <w:fldChar w:fldCharType="separate"/>
      </w:r>
      <w:r>
        <w:rPr>
          <w:rFonts w:cs="Times New Roman"/>
          <w:iCs/>
        </w:rPr>
        <w:instrText>(9)</w:instrText>
      </w:r>
      <w:r>
        <w:rPr>
          <w:rFonts w:cs="Times New Roman"/>
          <w:iCs/>
        </w:rPr>
        <w:fldChar w:fldCharType="end"/>
      </w:r>
      <w:r>
        <w:rPr>
          <w:rFonts w:cs="Times New Roman"/>
          <w:iCs/>
        </w:rPr>
        <w:fldChar w:fldCharType="end"/>
      </w:r>
      <w:r>
        <w:rPr>
          <w:rFonts w:cs="Times New Roman"/>
          <w:iCs/>
        </w:rPr>
        <w:t xml:space="preserve"> could be derived. </w:t>
      </w:r>
    </w:p>
    <w:p w14:paraId="2F359CDC" w14:textId="77777777" w:rsidR="0059203F" w:rsidRDefault="00DF360B">
      <w:pPr>
        <w:adjustRightInd w:val="0"/>
        <w:spacing w:before="156" w:after="156"/>
        <w:ind w:firstLine="440"/>
        <w:rPr>
          <w:rFonts w:cs="Times New Roman"/>
        </w:rPr>
      </w:pPr>
      <w:r>
        <w:rPr>
          <w:rFonts w:cs="Times New Roman" w:hint="eastAsia"/>
          <w:iCs/>
        </w:rPr>
        <w:t>I</w:t>
      </w:r>
      <w:r>
        <w:rPr>
          <w:rFonts w:cs="Times New Roman"/>
          <w:iCs/>
        </w:rPr>
        <w:t xml:space="preserve">t is worth noting that the derived car-following model is a GM-type stimulus-response model. Since the sensitivity term (the term on the right-hand-side in Eq. </w:t>
      </w:r>
      <w:r>
        <w:rPr>
          <w:rFonts w:cs="Times New Roman"/>
        </w:rPr>
        <w:fldChar w:fldCharType="begin"/>
      </w:r>
      <w:r>
        <w:rPr>
          <w:rFonts w:cs="Times New Roman"/>
        </w:rPr>
        <w:instrText xml:space="preserve"> </w:instrText>
      </w:r>
      <w:r>
        <w:rPr>
          <w:rFonts w:cs="Times New Roman" w:hint="eastAsia"/>
        </w:rPr>
        <w:instrText>GOTOBUTTON ZEqnNum452392  \* MERGEFORMAT</w:instrText>
      </w:r>
      <w:r>
        <w:rPr>
          <w:rFonts w:cs="Times New Roman"/>
        </w:rPr>
        <w:instrText xml:space="preserve"> </w:instrText>
      </w:r>
      <w:r>
        <w:rPr>
          <w:rFonts w:cs="Times New Roman"/>
        </w:rPr>
        <w:fldChar w:fldCharType="begin"/>
      </w:r>
      <w:r>
        <w:rPr>
          <w:rFonts w:cs="Times New Roman"/>
        </w:rPr>
        <w:instrText xml:space="preserve"> REF ZEqnNum452392 \* Charformat \! \* MERGEFORMAT </w:instrText>
      </w:r>
      <w:r>
        <w:rPr>
          <w:rFonts w:cs="Times New Roman"/>
        </w:rPr>
        <w:fldChar w:fldCharType="separate"/>
      </w:r>
      <w:r>
        <w:rPr>
          <w:rFonts w:cs="Times New Roman"/>
        </w:rPr>
        <w:instrText>(9)</w:instrText>
      </w:r>
      <w:r>
        <w:rPr>
          <w:rFonts w:cs="Times New Roman"/>
        </w:rPr>
        <w:fldChar w:fldCharType="end"/>
      </w:r>
      <w:r>
        <w:rPr>
          <w:rFonts w:cs="Times New Roman"/>
        </w:rPr>
        <w:fldChar w:fldCharType="end"/>
      </w:r>
      <w:r>
        <w:rPr>
          <w:rFonts w:cs="Times New Roman"/>
        </w:rPr>
        <w:t xml:space="preserve"> </w:t>
      </w:r>
      <w:r>
        <w:rPr>
          <w:rFonts w:cs="Times New Roman"/>
          <w:iCs/>
        </w:rPr>
        <w:t xml:space="preserve">without </w:t>
      </w:r>
      <w:r>
        <w:rPr>
          <w:position w:val="-10"/>
        </w:rPr>
        <w:object w:dxaOrig="620" w:dyaOrig="320" w14:anchorId="004180F5">
          <v:shape id="_x0000_i1145" type="#_x0000_t75" style="width:31pt;height:16pt" o:ole="">
            <v:imagedata r:id="rId249" o:title=""/>
          </v:shape>
          <o:OLEObject Type="Embed" ProgID="Equation.DSMT4" ShapeID="_x0000_i1145" DrawAspect="Content" ObjectID="_1648776434" r:id="rId250"/>
        </w:object>
      </w:r>
      <w:r>
        <w:rPr>
          <w:rFonts w:cs="Times New Roman"/>
          <w:iCs/>
        </w:rPr>
        <w:t xml:space="preserve">) has a nonlinear form, the derived car-following model can be referred as a nonlinear car-following model. The parameters of </w:t>
      </w:r>
      <w:r>
        <w:rPr>
          <w:rFonts w:cs="Times New Roman"/>
          <w:iCs/>
          <w:position w:val="-6"/>
        </w:rPr>
        <w:object w:dxaOrig="220" w:dyaOrig="220" w14:anchorId="6BFCE755">
          <v:shape id="_x0000_i1146" type="#_x0000_t75" style="width:11pt;height:11pt" o:ole="">
            <v:imagedata r:id="rId251" o:title=""/>
          </v:shape>
          <o:OLEObject Type="Embed" ProgID="Equation.DSMT4" ShapeID="_x0000_i1146" DrawAspect="Content" ObjectID="_1648776435" r:id="rId252"/>
        </w:object>
      </w:r>
      <w:r>
        <w:rPr>
          <w:rFonts w:cs="Times New Roman"/>
          <w:iCs/>
        </w:rPr>
        <w:t xml:space="preserve"> and </w:t>
      </w:r>
      <w:r>
        <w:rPr>
          <w:rFonts w:cs="Times New Roman"/>
          <w:iCs/>
          <w:position w:val="-10"/>
        </w:rPr>
        <w:object w:dxaOrig="240" w:dyaOrig="300" w14:anchorId="604387C9">
          <v:shape id="_x0000_i1147" type="#_x0000_t75" style="width:12pt;height:15pt" o:ole="">
            <v:imagedata r:id="rId253" o:title=""/>
          </v:shape>
          <o:OLEObject Type="Embed" ProgID="Equation.DSMT4" ShapeID="_x0000_i1147" DrawAspect="Content" ObjectID="_1648776436" r:id="rId254"/>
        </w:object>
      </w:r>
      <w:r>
        <w:rPr>
          <w:rFonts w:cs="Times New Roman"/>
          <w:iCs/>
        </w:rPr>
        <w:t xml:space="preserve"> are directly related to the free flow speed </w:t>
      </w:r>
      <w:r>
        <w:rPr>
          <w:rFonts w:cs="Times New Roman"/>
          <w:iCs/>
          <w:position w:val="-14"/>
        </w:rPr>
        <w:object w:dxaOrig="260" w:dyaOrig="360" w14:anchorId="19BD256E">
          <v:shape id="_x0000_i1148" type="#_x0000_t75" style="width:13pt;height:18pt" o:ole="">
            <v:imagedata r:id="rId255" o:title=""/>
          </v:shape>
          <o:OLEObject Type="Embed" ProgID="Equation.DSMT4" ShapeID="_x0000_i1148" DrawAspect="Content" ObjectID="_1648776437" r:id="rId256"/>
        </w:object>
      </w:r>
      <w:r>
        <w:rPr>
          <w:rFonts w:cs="Times New Roman"/>
          <w:iCs/>
        </w:rPr>
        <w:t xml:space="preserve"> and the critical density </w:t>
      </w:r>
      <w:r>
        <w:rPr>
          <w:rFonts w:cs="Times New Roman"/>
          <w:iCs/>
          <w:position w:val="-10"/>
        </w:rPr>
        <w:object w:dxaOrig="240" w:dyaOrig="320" w14:anchorId="0851A6A9">
          <v:shape id="_x0000_i1149" type="#_x0000_t75" style="width:12pt;height:16pt" o:ole="">
            <v:imagedata r:id="rId257" o:title=""/>
          </v:shape>
          <o:OLEObject Type="Embed" ProgID="Equation.DSMT4" ShapeID="_x0000_i1149" DrawAspect="Content" ObjectID="_1648776438" r:id="rId258"/>
        </w:object>
      </w:r>
      <w:r>
        <w:rPr>
          <w:rFonts w:cs="Times New Roman"/>
          <w:iCs/>
        </w:rPr>
        <w:t xml:space="preserve"> in our model, while the parameters in the first and third generation of GM car-following models are consistent with the free flow speed </w:t>
      </w:r>
      <w:r>
        <w:rPr>
          <w:rFonts w:cs="Times New Roman"/>
          <w:iCs/>
          <w:position w:val="-14"/>
        </w:rPr>
        <w:object w:dxaOrig="260" w:dyaOrig="360" w14:anchorId="3F734FA0">
          <v:shape id="_x0000_i1150" type="#_x0000_t75" style="width:13pt;height:18pt" o:ole="">
            <v:imagedata r:id="rId259" o:title=""/>
          </v:shape>
          <o:OLEObject Type="Embed" ProgID="Equation.DSMT4" ShapeID="_x0000_i1150" DrawAspect="Content" ObjectID="_1648776439" r:id="rId260"/>
        </w:object>
      </w:r>
      <w:r>
        <w:rPr>
          <w:rFonts w:cs="Times New Roman"/>
          <w:iCs/>
        </w:rPr>
        <w:t xml:space="preserve"> and jam density </w:t>
      </w:r>
      <w:r>
        <w:rPr>
          <w:rFonts w:cs="Times New Roman"/>
          <w:iCs/>
          <w:position w:val="-14"/>
        </w:rPr>
        <w:object w:dxaOrig="400" w:dyaOrig="360" w14:anchorId="45C289BD">
          <v:shape id="_x0000_i1151" type="#_x0000_t75" style="width:20pt;height:18pt" o:ole="">
            <v:imagedata r:id="rId261" o:title=""/>
          </v:shape>
          <o:OLEObject Type="Embed" ProgID="Equation.DSMT4" ShapeID="_x0000_i1151" DrawAspect="Content" ObjectID="_1648776440" r:id="rId262"/>
        </w:object>
      </w:r>
      <w:r>
        <w:rPr>
          <w:rFonts w:cs="Times New Roman"/>
          <w:iCs/>
        </w:rPr>
        <w:t xml:space="preserve">. </w:t>
      </w:r>
    </w:p>
    <w:p w14:paraId="36CF60C4" w14:textId="77777777" w:rsidR="0059203F" w:rsidRDefault="00DF360B">
      <w:pPr>
        <w:adjustRightInd w:val="0"/>
        <w:spacing w:before="156" w:after="156"/>
        <w:ind w:firstLine="442"/>
        <w:rPr>
          <w:rFonts w:cs="Times New Roman"/>
          <w:iCs/>
        </w:rPr>
      </w:pPr>
      <w:r>
        <w:rPr>
          <w:rFonts w:cs="Times New Roman"/>
          <w:b/>
          <w:bCs/>
        </w:rPr>
        <w:t>Proof of sufficiency:</w:t>
      </w:r>
      <w:r>
        <w:rPr>
          <w:rFonts w:cs="Times New Roman"/>
        </w:rPr>
        <w:t xml:space="preserve"> If one has the car-following model defined as in Eq. </w:t>
      </w:r>
      <w:r>
        <w:rPr>
          <w:rFonts w:cs="Times New Roman"/>
          <w:iCs/>
        </w:rPr>
        <w:fldChar w:fldCharType="begin"/>
      </w:r>
      <w:r>
        <w:rPr>
          <w:rFonts w:cs="Times New Roman"/>
          <w:iCs/>
        </w:rPr>
        <w:instrText xml:space="preserve"> GOTOBUTTON ZEqnNum452392  \* MERGEFORMAT </w:instrText>
      </w:r>
      <w:r>
        <w:rPr>
          <w:rFonts w:cs="Times New Roman"/>
          <w:iCs/>
        </w:rPr>
        <w:fldChar w:fldCharType="begin"/>
      </w:r>
      <w:r>
        <w:rPr>
          <w:rFonts w:cs="Times New Roman"/>
          <w:iCs/>
        </w:rPr>
        <w:instrText xml:space="preserve"> REF ZEqnNum452392 \* Charformat \! \* MERGEFORMAT </w:instrText>
      </w:r>
      <w:r>
        <w:rPr>
          <w:rFonts w:cs="Times New Roman"/>
          <w:iCs/>
        </w:rPr>
        <w:fldChar w:fldCharType="separate"/>
      </w:r>
      <w:r>
        <w:rPr>
          <w:rFonts w:cs="Times New Roman"/>
          <w:iCs/>
        </w:rPr>
        <w:instrText>(9)</w:instrText>
      </w:r>
      <w:r>
        <w:rPr>
          <w:rFonts w:cs="Times New Roman"/>
          <w:iCs/>
        </w:rPr>
        <w:fldChar w:fldCharType="end"/>
      </w:r>
      <w:r>
        <w:rPr>
          <w:rFonts w:cs="Times New Roman"/>
          <w:iCs/>
        </w:rPr>
        <w:fldChar w:fldCharType="end"/>
      </w:r>
      <w:r>
        <w:rPr>
          <w:rFonts w:cs="Times New Roman"/>
          <w:iCs/>
        </w:rPr>
        <w:t xml:space="preserve">, then the following equation can be derived after integrating Eq. </w:t>
      </w:r>
      <w:r>
        <w:rPr>
          <w:rFonts w:cs="Times New Roman"/>
          <w:iCs/>
        </w:rPr>
        <w:fldChar w:fldCharType="begin"/>
      </w:r>
      <w:r>
        <w:rPr>
          <w:rFonts w:cs="Times New Roman"/>
          <w:iCs/>
        </w:rPr>
        <w:instrText xml:space="preserve"> GOTOBUTTON ZEqnNum452392  \* MERGEFORMAT </w:instrText>
      </w:r>
      <w:r>
        <w:rPr>
          <w:rFonts w:cs="Times New Roman"/>
          <w:iCs/>
        </w:rPr>
        <w:fldChar w:fldCharType="begin"/>
      </w:r>
      <w:r>
        <w:rPr>
          <w:rFonts w:cs="Times New Roman"/>
          <w:iCs/>
        </w:rPr>
        <w:instrText xml:space="preserve"> REF ZEqnNum452392 \* Charformat \! \* MERGEFORMAT </w:instrText>
      </w:r>
      <w:r>
        <w:rPr>
          <w:rFonts w:cs="Times New Roman"/>
          <w:iCs/>
        </w:rPr>
        <w:fldChar w:fldCharType="separate"/>
      </w:r>
      <w:r>
        <w:rPr>
          <w:rFonts w:cs="Times New Roman"/>
          <w:iCs/>
        </w:rPr>
        <w:instrText>(9)</w:instrText>
      </w:r>
      <w:r>
        <w:rPr>
          <w:rFonts w:cs="Times New Roman"/>
          <w:iCs/>
        </w:rPr>
        <w:fldChar w:fldCharType="end"/>
      </w:r>
      <w:r>
        <w:rPr>
          <w:rFonts w:cs="Times New Roman"/>
          <w:iCs/>
        </w:rPr>
        <w:fldChar w:fldCharType="end"/>
      </w:r>
      <w:r>
        <w:rPr>
          <w:rFonts w:cs="Times New Roman"/>
          <w:iCs/>
        </w:rPr>
        <w:t xml:space="preserve"> with respect to </w:t>
      </w:r>
      <w:r>
        <w:rPr>
          <w:rFonts w:cs="Times New Roman"/>
          <w:i/>
        </w:rPr>
        <w:t>t</w:t>
      </w:r>
      <w:r>
        <w:rPr>
          <w:rFonts w:cs="Times New Roman"/>
          <w:iCs/>
        </w:rPr>
        <w:t>, and yielding</w:t>
      </w:r>
    </w:p>
    <w:p w14:paraId="4CC0058F" w14:textId="77777777" w:rsidR="0059203F" w:rsidRDefault="00DF360B">
      <w:pPr>
        <w:pStyle w:val="MTDisplayEquation"/>
        <w:spacing w:before="156" w:after="156"/>
        <w:ind w:firstLine="440"/>
        <w:rPr>
          <w:rFonts w:cs="Times New Roman"/>
        </w:rPr>
      </w:pPr>
      <w:r>
        <w:rPr>
          <w:rFonts w:cs="Times New Roman"/>
        </w:rPr>
        <w:tab/>
      </w:r>
      <w:r>
        <w:rPr>
          <w:position w:val="-52"/>
        </w:rPr>
        <w:object w:dxaOrig="6100" w:dyaOrig="873" w14:anchorId="532ADE9E">
          <v:shape id="_x0000_i1152" type="#_x0000_t75" style="width:305pt;height:43.65pt" o:ole="">
            <v:imagedata r:id="rId263" o:title=""/>
          </v:shape>
          <o:OLEObject Type="Embed" ProgID="Equation.DSMT4" ShapeID="_x0000_i1152" DrawAspect="Content" ObjectID="_1648776441" r:id="rId264"/>
        </w:object>
      </w:r>
      <w:r>
        <w:rPr>
          <w:rFonts w:cs="Times New Roman"/>
        </w:rPr>
        <w:t xml:space="preserve"> </w:t>
      </w:r>
      <w:r>
        <w:rPr>
          <w:rFonts w:cs="Times New Roman"/>
        </w:rPr>
        <w:tab/>
      </w: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Pr>
          <w:rFonts w:cs="Times New Roman"/>
        </w:rPr>
        <w:instrText>12</w:instrText>
      </w:r>
      <w:r>
        <w:rPr>
          <w:rFonts w:cs="Times New Roman"/>
        </w:rPr>
        <w:fldChar w:fldCharType="end"/>
      </w:r>
      <w:r>
        <w:rPr>
          <w:rFonts w:cs="Times New Roman"/>
        </w:rPr>
        <w:instrText>)</w:instrText>
      </w:r>
      <w:r>
        <w:rPr>
          <w:rFonts w:cs="Times New Roman"/>
        </w:rPr>
        <w:fldChar w:fldCharType="end"/>
      </w:r>
    </w:p>
    <w:p w14:paraId="7DA22E4A" w14:textId="77777777" w:rsidR="0059203F" w:rsidRDefault="00DF360B">
      <w:pPr>
        <w:adjustRightInd w:val="0"/>
        <w:spacing w:before="156" w:after="156"/>
        <w:ind w:firstLine="440"/>
        <w:rPr>
          <w:rFonts w:cs="Times New Roman"/>
        </w:rPr>
      </w:pPr>
      <w:r>
        <w:rPr>
          <w:rFonts w:cs="Times New Roman"/>
        </w:rPr>
        <w:t xml:space="preserve">Denoting </w:t>
      </w:r>
      <w:r>
        <w:rPr>
          <w:position w:val="-10"/>
        </w:rPr>
        <w:object w:dxaOrig="1440" w:dyaOrig="327" w14:anchorId="2EAB2DC3">
          <v:shape id="_x0000_i1153" type="#_x0000_t75" style="width:1in;height:16.35pt" o:ole="">
            <v:imagedata r:id="rId265" o:title=""/>
          </v:shape>
          <o:OLEObject Type="Embed" ProgID="Equation.DSMT4" ShapeID="_x0000_i1153" DrawAspect="Content" ObjectID="_1648776442" r:id="rId266"/>
        </w:object>
      </w:r>
      <w:r>
        <w:rPr>
          <w:rFonts w:cs="Times New Roman"/>
        </w:rPr>
        <w:t>, then the speed function will be</w:t>
      </w:r>
    </w:p>
    <w:p w14:paraId="51D6C9F0" w14:textId="77777777" w:rsidR="0059203F" w:rsidRDefault="00DF360B">
      <w:pPr>
        <w:pStyle w:val="MTDisplayEquation"/>
        <w:spacing w:before="156" w:after="156"/>
        <w:ind w:firstLine="440"/>
        <w:rPr>
          <w:rFonts w:cs="Times New Roman"/>
        </w:rPr>
      </w:pPr>
      <w:r>
        <w:rPr>
          <w:rFonts w:cs="Times New Roman"/>
        </w:rPr>
        <w:tab/>
      </w:r>
      <w:r>
        <w:rPr>
          <w:position w:val="-52"/>
        </w:rPr>
        <w:object w:dxaOrig="6680" w:dyaOrig="913" w14:anchorId="78076DEC">
          <v:shape id="_x0000_i1154" type="#_x0000_t75" style="width:334pt;height:45.65pt" o:ole="">
            <v:imagedata r:id="rId267" o:title=""/>
          </v:shape>
          <o:OLEObject Type="Embed" ProgID="Equation.DSMT4" ShapeID="_x0000_i1154" DrawAspect="Content" ObjectID="_1648776443" r:id="rId268"/>
        </w:object>
      </w:r>
      <w:r>
        <w:rPr>
          <w:rFonts w:cs="Times New Roman"/>
        </w:rPr>
        <w:t xml:space="preserve"> </w:t>
      </w:r>
      <w:r>
        <w:rPr>
          <w:rFonts w:cs="Times New Roman"/>
        </w:rPr>
        <w:tab/>
      </w: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Pr>
          <w:rFonts w:cs="Times New Roman"/>
        </w:rPr>
        <w:instrText>13</w:instrText>
      </w:r>
      <w:r>
        <w:rPr>
          <w:rFonts w:cs="Times New Roman"/>
        </w:rPr>
        <w:fldChar w:fldCharType="end"/>
      </w:r>
      <w:r>
        <w:rPr>
          <w:rFonts w:cs="Times New Roman"/>
        </w:rPr>
        <w:instrText>)</w:instrText>
      </w:r>
      <w:r>
        <w:rPr>
          <w:rFonts w:cs="Times New Roman"/>
        </w:rPr>
        <w:fldChar w:fldCharType="end"/>
      </w:r>
    </w:p>
    <w:p w14:paraId="380DDC2C" w14:textId="77777777" w:rsidR="0059203F" w:rsidRDefault="00DF360B">
      <w:pPr>
        <w:spacing w:before="156" w:after="156"/>
        <w:ind w:firstLineChars="0" w:firstLine="0"/>
      </w:pPr>
      <w:r>
        <w:t xml:space="preserve">where </w:t>
      </w:r>
      <w:r>
        <w:rPr>
          <w:i/>
          <w:iCs/>
        </w:rPr>
        <w:t>C</w:t>
      </w:r>
      <w:r>
        <w:t xml:space="preserve"> is the constant of integration. </w:t>
      </w:r>
    </w:p>
    <w:p w14:paraId="06C4519D" w14:textId="77777777" w:rsidR="0059203F" w:rsidRDefault="00DF360B">
      <w:pPr>
        <w:adjustRightInd w:val="0"/>
        <w:spacing w:before="156" w:after="156"/>
        <w:ind w:firstLine="440"/>
        <w:rPr>
          <w:rFonts w:cs="Times New Roman"/>
        </w:rPr>
      </w:pPr>
      <w:r>
        <w:rPr>
          <w:rFonts w:cs="Times New Roman"/>
        </w:rPr>
        <w:t xml:space="preserve">By definition, </w:t>
      </w:r>
      <w:r>
        <w:rPr>
          <w:position w:val="-14"/>
        </w:rPr>
        <w:object w:dxaOrig="980" w:dyaOrig="380" w14:anchorId="50110001">
          <v:shape id="_x0000_i1155" type="#_x0000_t75" style="width:49pt;height:19pt" o:ole="">
            <v:imagedata r:id="rId269" o:title=""/>
          </v:shape>
          <o:OLEObject Type="Embed" ProgID="Equation.DSMT4" ShapeID="_x0000_i1155" DrawAspect="Content" ObjectID="_1648776444" r:id="rId270"/>
        </w:object>
      </w:r>
      <w:r>
        <w:rPr>
          <w:rFonts w:cs="Times New Roman"/>
        </w:rPr>
        <w:t xml:space="preserve"> and </w:t>
      </w:r>
      <w:r>
        <w:rPr>
          <w:position w:val="-10"/>
        </w:rPr>
        <w:object w:dxaOrig="620" w:dyaOrig="327" w14:anchorId="3739F736">
          <v:shape id="_x0000_i1156" type="#_x0000_t75" style="width:31pt;height:16.35pt" o:ole="">
            <v:imagedata r:id="rId271" o:title=""/>
          </v:shape>
          <o:OLEObject Type="Embed" ProgID="Equation.DSMT4" ShapeID="_x0000_i1156" DrawAspect="Content" ObjectID="_1648776445" r:id="rId272"/>
        </w:object>
      </w:r>
      <w:r>
        <w:rPr>
          <w:rFonts w:cs="Times New Roman"/>
        </w:rPr>
        <w:t>, then</w:t>
      </w:r>
    </w:p>
    <w:p w14:paraId="347BAE68" w14:textId="77777777" w:rsidR="0059203F" w:rsidRDefault="00DF360B">
      <w:pPr>
        <w:pStyle w:val="MTDisplayEquation"/>
        <w:spacing w:before="156" w:after="156"/>
        <w:ind w:right="440" w:firstLineChars="0" w:firstLine="0"/>
        <w:rPr>
          <w:rFonts w:cs="Times New Roman"/>
        </w:rPr>
      </w:pPr>
      <w:r>
        <w:rPr>
          <w:position w:val="-52"/>
        </w:rPr>
        <w:object w:dxaOrig="7520" w:dyaOrig="933" w14:anchorId="45CDAC15">
          <v:shape id="_x0000_i1157" type="#_x0000_t75" style="width:376pt;height:46.65pt" o:ole="">
            <v:imagedata r:id="rId273" o:title=""/>
          </v:shape>
          <o:OLEObject Type="Embed" ProgID="Equation.DSMT4" ShapeID="_x0000_i1157" DrawAspect="Content" ObjectID="_1648776446" r:id="rId274"/>
        </w:object>
      </w:r>
      <w:r>
        <w:rPr>
          <w:rFonts w:cs="Times New Roman"/>
        </w:rPr>
        <w:t xml:space="preserve"> </w:t>
      </w:r>
      <w:r>
        <w:rPr>
          <w:rFonts w:cs="Times New Roman"/>
        </w:rPr>
        <w:tab/>
      </w:r>
      <w:r>
        <w:rPr>
          <w:rFonts w:cs="Times New Roman"/>
        </w:rPr>
        <w:fldChar w:fldCharType="begin"/>
      </w:r>
      <w:r>
        <w:rPr>
          <w:rFonts w:cs="Times New Roman"/>
        </w:rPr>
        <w:instrText xml:space="preserve"> MACROBUTTON MTPlaceRef \* MERGEFORMAT </w:instrText>
      </w:r>
      <w:r>
        <w:rPr>
          <w:rFonts w:cs="Times New Roman"/>
        </w:rPr>
        <w:fldChar w:fldCharType="begin"/>
      </w:r>
      <w:r>
        <w:rPr>
          <w:rFonts w:cs="Times New Roman"/>
        </w:rPr>
        <w:instrText xml:space="preserve"> SEQ MTEqn \h \* MERGEFORMAT </w:instrText>
      </w:r>
      <w:r>
        <w:rPr>
          <w:rFonts w:cs="Times New Roman"/>
        </w:rPr>
        <w:fldChar w:fldCharType="end"/>
      </w:r>
      <w:r>
        <w:rPr>
          <w:rFonts w:cs="Times New Roman"/>
        </w:rPr>
        <w:instrText>(</w:instrText>
      </w:r>
      <w:r>
        <w:rPr>
          <w:rFonts w:cs="Times New Roman"/>
        </w:rPr>
        <w:fldChar w:fldCharType="begin"/>
      </w:r>
      <w:r>
        <w:rPr>
          <w:rFonts w:cs="Times New Roman"/>
        </w:rPr>
        <w:instrText xml:space="preserve"> SEQ MTEqn \c \* Arabic \* MERGEFORMAT </w:instrText>
      </w:r>
      <w:r>
        <w:rPr>
          <w:rFonts w:cs="Times New Roman"/>
        </w:rPr>
        <w:fldChar w:fldCharType="separate"/>
      </w:r>
      <w:r>
        <w:rPr>
          <w:rFonts w:cs="Times New Roman"/>
        </w:rPr>
        <w:instrText>14</w:instrText>
      </w:r>
      <w:r>
        <w:rPr>
          <w:rFonts w:cs="Times New Roman"/>
        </w:rPr>
        <w:fldChar w:fldCharType="end"/>
      </w:r>
      <w:r>
        <w:rPr>
          <w:rFonts w:cs="Times New Roman"/>
        </w:rPr>
        <w:instrText>)</w:instrText>
      </w:r>
      <w:r>
        <w:rPr>
          <w:rFonts w:cs="Times New Roman"/>
        </w:rPr>
        <w:fldChar w:fldCharType="end"/>
      </w:r>
    </w:p>
    <w:p w14:paraId="07DE925E" w14:textId="1DF42F2C" w:rsidR="0059203F" w:rsidRDefault="00DF360B">
      <w:pPr>
        <w:adjustRightInd w:val="0"/>
        <w:spacing w:before="156" w:after="156"/>
        <w:ind w:firstLine="440"/>
        <w:rPr>
          <w:rFonts w:eastAsia="等线" w:cs="Times New Roman"/>
          <w:iCs/>
        </w:rPr>
      </w:pPr>
      <w:r>
        <w:rPr>
          <w:rFonts w:cs="Times New Roman"/>
        </w:rPr>
        <w:t xml:space="preserve">Taking into consideration that when </w:t>
      </w:r>
      <w:r>
        <w:rPr>
          <w:position w:val="-6"/>
        </w:rPr>
        <w:object w:dxaOrig="513" w:dyaOrig="260" w14:anchorId="7E4F76D2">
          <v:shape id="_x0000_i1158" type="#_x0000_t75" style="width:25.65pt;height:13pt" o:ole="">
            <v:imagedata r:id="rId275" o:title=""/>
          </v:shape>
          <o:OLEObject Type="Embed" ProgID="Equation.DSMT4" ShapeID="_x0000_i1158" DrawAspect="Content" ObjectID="_1648776447" r:id="rId276"/>
        </w:object>
      </w:r>
      <w:r>
        <w:rPr>
          <w:rFonts w:cs="Times New Roman"/>
        </w:rPr>
        <w:t xml:space="preserve">, </w:t>
      </w:r>
      <w:r>
        <w:rPr>
          <w:position w:val="-14"/>
        </w:rPr>
        <w:object w:dxaOrig="580" w:dyaOrig="360" w14:anchorId="498E4449">
          <v:shape id="_x0000_i1159" type="#_x0000_t75" style="width:29pt;height:18pt" o:ole="">
            <v:imagedata r:id="rId277" o:title=""/>
          </v:shape>
          <o:OLEObject Type="Embed" ProgID="Equation.DSMT4" ShapeID="_x0000_i1159" DrawAspect="Content" ObjectID="_1648776448" r:id="rId278"/>
        </w:object>
      </w:r>
      <w:r>
        <w:rPr>
          <w:rFonts w:cs="Times New Roman"/>
        </w:rPr>
        <w:t xml:space="preserve">, one can obtain that </w:t>
      </w:r>
      <w:r>
        <w:rPr>
          <w:position w:val="-6"/>
        </w:rPr>
        <w:object w:dxaOrig="480" w:dyaOrig="260" w14:anchorId="71DE70DE">
          <v:shape id="_x0000_i1160" type="#_x0000_t75" style="width:24pt;height:13pt" o:ole="">
            <v:imagedata r:id="rId279" o:title=""/>
          </v:shape>
          <o:OLEObject Type="Embed" ProgID="Equation.DSMT4" ShapeID="_x0000_i1160" DrawAspect="Content" ObjectID="_1648776449" r:id="rId280"/>
        </w:object>
      </w:r>
      <w:r>
        <w:rPr>
          <w:rFonts w:cs="Times New Roman"/>
        </w:rPr>
        <w:t xml:space="preserve">. This means that if one set </w:t>
      </w:r>
      <w:r>
        <w:rPr>
          <w:position w:val="-14"/>
        </w:rPr>
        <w:object w:dxaOrig="980" w:dyaOrig="380" w14:anchorId="7D9CF85E">
          <v:shape id="_x0000_i1161" type="#_x0000_t75" style="width:49pt;height:19pt" o:ole="">
            <v:imagedata r:id="rId281" o:title=""/>
          </v:shape>
          <o:OLEObject Type="Embed" ProgID="Equation.DSMT4" ShapeID="_x0000_i1161" DrawAspect="Content" ObjectID="_1648776450" r:id="rId282"/>
        </w:object>
      </w:r>
      <w:r>
        <w:rPr>
          <w:rFonts w:cs="Times New Roman"/>
        </w:rPr>
        <w:t xml:space="preserve"> and </w:t>
      </w:r>
      <w:r>
        <w:rPr>
          <w:position w:val="-10"/>
        </w:rPr>
        <w:object w:dxaOrig="620" w:dyaOrig="327" w14:anchorId="09F13AF1">
          <v:shape id="_x0000_i1162" type="#_x0000_t75" style="width:31pt;height:16.35pt" o:ole="">
            <v:imagedata r:id="rId283" o:title=""/>
          </v:shape>
          <o:OLEObject Type="Embed" ProgID="Equation.DSMT4" ShapeID="_x0000_i1162" DrawAspect="Content" ObjectID="_1648776451" r:id="rId284"/>
        </w:object>
      </w:r>
      <w:r>
        <w:rPr>
          <w:rFonts w:cs="Times New Roman"/>
        </w:rPr>
        <w:t xml:space="preserve"> in the microscopic car-following model defined in Eq. </w:t>
      </w:r>
      <w:r>
        <w:rPr>
          <w:rFonts w:cs="Times New Roman"/>
          <w:iCs/>
        </w:rPr>
        <w:fldChar w:fldCharType="begin"/>
      </w:r>
      <w:r>
        <w:rPr>
          <w:rFonts w:cs="Times New Roman"/>
          <w:iCs/>
        </w:rPr>
        <w:instrText xml:space="preserve"> GOTOBUTTON ZEqnNum452392  \* MERGEFORMAT </w:instrText>
      </w:r>
      <w:r>
        <w:rPr>
          <w:rFonts w:cs="Times New Roman"/>
          <w:iCs/>
        </w:rPr>
        <w:fldChar w:fldCharType="begin"/>
      </w:r>
      <w:r>
        <w:rPr>
          <w:rFonts w:cs="Times New Roman"/>
          <w:iCs/>
        </w:rPr>
        <w:instrText xml:space="preserve"> REF ZEqnNum452392 \* Charformat \! \* MERGEFORMAT </w:instrText>
      </w:r>
      <w:r>
        <w:rPr>
          <w:rFonts w:cs="Times New Roman"/>
          <w:iCs/>
        </w:rPr>
        <w:fldChar w:fldCharType="separate"/>
      </w:r>
      <w:r>
        <w:rPr>
          <w:rFonts w:cs="Times New Roman"/>
          <w:iCs/>
        </w:rPr>
        <w:instrText>(9)</w:instrText>
      </w:r>
      <w:r>
        <w:rPr>
          <w:rFonts w:cs="Times New Roman"/>
          <w:iCs/>
        </w:rPr>
        <w:fldChar w:fldCharType="end"/>
      </w:r>
      <w:r>
        <w:rPr>
          <w:rFonts w:cs="Times New Roman"/>
          <w:iCs/>
        </w:rPr>
        <w:fldChar w:fldCharType="end"/>
      </w:r>
      <w:r>
        <w:rPr>
          <w:rFonts w:cs="Times New Roman"/>
        </w:rPr>
        <w:t>, then the macroscopic speed-density relationship proposed in Eq.</w:t>
      </w:r>
      <w:r>
        <w:rPr>
          <w:rFonts w:cs="Times New Roman"/>
          <w:iCs/>
        </w:rPr>
        <w:t xml:space="preserve"> </w:t>
      </w:r>
      <w:r>
        <w:rPr>
          <w:rFonts w:cs="Times New Roman"/>
        </w:rPr>
        <w:fldChar w:fldCharType="begin"/>
      </w:r>
      <w:r>
        <w:rPr>
          <w:rFonts w:cs="Times New Roman"/>
        </w:rPr>
        <w:instrText xml:space="preserve"> </w:instrText>
      </w:r>
      <w:r>
        <w:rPr>
          <w:rFonts w:cs="Times New Roman" w:hint="eastAsia"/>
        </w:rPr>
        <w:instrText>GOTOBUTTON ZEqnNum322909  \* MERGEFORMAT</w:instrText>
      </w:r>
      <w:r>
        <w:rPr>
          <w:rFonts w:cs="Times New Roman"/>
        </w:rPr>
        <w:instrText xml:space="preserve"> </w:instrText>
      </w:r>
      <w:r>
        <w:rPr>
          <w:rFonts w:cs="Times New Roman"/>
        </w:rPr>
        <w:fldChar w:fldCharType="begin"/>
      </w:r>
      <w:r>
        <w:rPr>
          <w:rFonts w:cs="Times New Roman"/>
        </w:rPr>
        <w:instrText xml:space="preserve"> REF ZEqnNum322909 \* Charformat \! \* MERGEFORMAT </w:instrText>
      </w:r>
      <w:r>
        <w:rPr>
          <w:rFonts w:cs="Times New Roman"/>
        </w:rPr>
        <w:fldChar w:fldCharType="separate"/>
      </w:r>
      <w:r>
        <w:rPr>
          <w:rFonts w:cs="Times New Roman"/>
        </w:rPr>
        <w:instrText>(5)</w:instrText>
      </w:r>
      <w:r>
        <w:rPr>
          <w:rFonts w:cs="Times New Roman"/>
        </w:rPr>
        <w:fldChar w:fldCharType="end"/>
      </w:r>
      <w:r>
        <w:rPr>
          <w:rFonts w:cs="Times New Roman"/>
        </w:rPr>
        <w:fldChar w:fldCharType="end"/>
      </w:r>
      <w:r>
        <w:rPr>
          <w:rFonts w:cs="Times New Roman"/>
        </w:rPr>
        <w:t xml:space="preserve"> will be obtained</w:t>
      </w:r>
      <w:r>
        <w:rPr>
          <w:rFonts w:cs="Times New Roman"/>
          <w:iCs/>
        </w:rPr>
        <w:t xml:space="preserve">. This concludes the proof. </w:t>
      </w:r>
      <w:r>
        <w:rPr>
          <w:rFonts w:eastAsia="等线" w:cs="Times New Roman"/>
          <w:iCs/>
        </w:rPr>
        <w:t>□</w:t>
      </w:r>
    </w:p>
    <w:p w14:paraId="3883DAA7" w14:textId="77777777" w:rsidR="00103F1A" w:rsidRDefault="00103F1A" w:rsidP="00103F1A">
      <w:pPr>
        <w:spacing w:before="156" w:after="156"/>
        <w:ind w:firstLine="440"/>
      </w:pPr>
      <w:r>
        <w:t xml:space="preserve">The proposed model is a family of the macroscopic speed-density relationships and their corresponding car-following models, which are summarized in Table 2. For practical applications, one can calibrate FoC parameter </w:t>
      </w:r>
      <w:r>
        <w:rPr>
          <w:i/>
          <w:iCs/>
        </w:rPr>
        <w:t>m</w:t>
      </w:r>
      <w:r>
        <w:t xml:space="preserve"> according to prevailing vehicle type, traffic state, road environment, and driving behavior, etc. Since the FoC parameter </w:t>
      </w:r>
      <w:r>
        <w:rPr>
          <w:i/>
          <w:iCs/>
        </w:rPr>
        <w:t>m</w:t>
      </w:r>
      <w:r>
        <w:t xml:space="preserve"> controls the </w:t>
      </w:r>
      <w:r>
        <w:lastRenderedPageBreak/>
        <w:t xml:space="preserve">speed at critical density as in Eq. </w:t>
      </w:r>
      <w:r>
        <w:rPr>
          <w:iCs/>
        </w:rPr>
        <w:fldChar w:fldCharType="begin"/>
      </w:r>
      <w:r>
        <w:rPr>
          <w:iCs/>
        </w:rPr>
        <w:instrText xml:space="preserve"> </w:instrText>
      </w:r>
      <w:r>
        <w:rPr>
          <w:rFonts w:hint="eastAsia"/>
          <w:iCs/>
        </w:rPr>
        <w:instrText>GOTOBUTTON ZEqnNum401530  \* MERGEFORMAT</w:instrText>
      </w:r>
      <w:r>
        <w:rPr>
          <w:iCs/>
        </w:rPr>
        <w:instrText xml:space="preserve"> </w:instrText>
      </w:r>
      <w:r>
        <w:rPr>
          <w:iCs/>
        </w:rPr>
        <w:fldChar w:fldCharType="begin"/>
      </w:r>
      <w:r>
        <w:rPr>
          <w:iCs/>
        </w:rPr>
        <w:instrText xml:space="preserve"> REF ZEqnNum401530 \* Charformat \! \* MERGEFORMAT </w:instrText>
      </w:r>
      <w:r>
        <w:rPr>
          <w:iCs/>
        </w:rPr>
        <w:fldChar w:fldCharType="separate"/>
      </w:r>
      <w:r>
        <w:rPr>
          <w:iCs/>
        </w:rPr>
        <w:instrText>(7)</w:instrText>
      </w:r>
      <w:r>
        <w:rPr>
          <w:iCs/>
        </w:rPr>
        <w:fldChar w:fldCharType="end"/>
      </w:r>
      <w:r>
        <w:rPr>
          <w:iCs/>
        </w:rPr>
        <w:fldChar w:fldCharType="end"/>
      </w:r>
      <w:r>
        <w:t xml:space="preserve">, we could conveniently set the value of </w:t>
      </w:r>
      <w:r>
        <w:rPr>
          <w:i/>
          <w:iCs/>
        </w:rPr>
        <w:t>m</w:t>
      </w:r>
      <w:r>
        <w:t xml:space="preserve"> in the range [2, 5], corresponding to </w:t>
      </w:r>
      <w:r>
        <w:rPr>
          <w:position w:val="-16"/>
        </w:rPr>
        <w:object w:dxaOrig="1527" w:dyaOrig="433" w14:anchorId="2DB6C39F">
          <v:shape id="_x0000_i1358" type="#_x0000_t75" style="width:76.35pt;height:21.65pt" o:ole="">
            <v:imagedata r:id="rId285" o:title=""/>
          </v:shape>
          <o:OLEObject Type="Embed" ProgID="Equation.DSMT4" ShapeID="_x0000_i1358" DrawAspect="Content" ObjectID="_1648776452" r:id="rId286"/>
        </w:object>
      </w:r>
      <w:r>
        <w:t xml:space="preserve"> when </w:t>
      </w:r>
      <w:r>
        <w:rPr>
          <w:position w:val="-10"/>
        </w:rPr>
        <w:object w:dxaOrig="580" w:dyaOrig="327" w14:anchorId="577B8400">
          <v:shape id="_x0000_i1359" type="#_x0000_t75" style="width:29pt;height:16.35pt" o:ole="">
            <v:imagedata r:id="rId287" o:title=""/>
          </v:shape>
          <o:OLEObject Type="Embed" ProgID="Equation.DSMT4" ShapeID="_x0000_i1359" DrawAspect="Content" ObjectID="_1648776453" r:id="rId288"/>
        </w:object>
      </w:r>
      <w:r>
        <w:t xml:space="preserve">. </w:t>
      </w:r>
    </w:p>
    <w:p w14:paraId="00A1D7AD" w14:textId="77777777" w:rsidR="0059203F" w:rsidRDefault="00DF360B">
      <w:pPr>
        <w:spacing w:before="156" w:after="156"/>
        <w:ind w:firstLineChars="0" w:firstLine="0"/>
      </w:pPr>
      <w:r>
        <w:rPr>
          <w:rFonts w:hint="eastAsia"/>
        </w:rPr>
        <w:t>T</w:t>
      </w:r>
      <w:r>
        <w:t>able 2: Proposed S3 models with the macroscopic speed-density relationship and its corresponding car-following model</w:t>
      </w:r>
    </w:p>
    <w:tbl>
      <w:tblPr>
        <w:tblStyle w:val="af4"/>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93"/>
        <w:gridCol w:w="2835"/>
        <w:gridCol w:w="2835"/>
        <w:gridCol w:w="1633"/>
      </w:tblGrid>
      <w:tr w:rsidR="0059203F" w14:paraId="6EFDC659" w14:textId="77777777">
        <w:trPr>
          <w:trHeight w:val="449"/>
        </w:trPr>
        <w:tc>
          <w:tcPr>
            <w:tcW w:w="993" w:type="dxa"/>
            <w:tcBorders>
              <w:bottom w:val="single" w:sz="4" w:space="0" w:color="auto"/>
            </w:tcBorders>
            <w:vAlign w:val="center"/>
          </w:tcPr>
          <w:p w14:paraId="5BDBABD0" w14:textId="77777777" w:rsidR="0059203F" w:rsidRDefault="00DF360B">
            <w:pPr>
              <w:spacing w:beforeLines="0" w:before="0" w:afterLines="0" w:after="0"/>
              <w:ind w:firstLineChars="0" w:firstLine="0"/>
            </w:pPr>
            <w:r>
              <w:t>FoC</w:t>
            </w:r>
          </w:p>
        </w:tc>
        <w:tc>
          <w:tcPr>
            <w:tcW w:w="2835" w:type="dxa"/>
            <w:tcBorders>
              <w:bottom w:val="single" w:sz="4" w:space="0" w:color="auto"/>
            </w:tcBorders>
            <w:vAlign w:val="center"/>
          </w:tcPr>
          <w:p w14:paraId="155B2B99" w14:textId="77777777" w:rsidR="0059203F" w:rsidRDefault="00DF360B">
            <w:pPr>
              <w:spacing w:beforeLines="0" w:before="0" w:afterLines="0" w:after="0"/>
              <w:ind w:firstLineChars="0" w:firstLine="0"/>
            </w:pPr>
            <w:r>
              <w:t>Speed-density function</w:t>
            </w:r>
          </w:p>
        </w:tc>
        <w:tc>
          <w:tcPr>
            <w:tcW w:w="2835" w:type="dxa"/>
            <w:tcBorders>
              <w:bottom w:val="single" w:sz="4" w:space="0" w:color="auto"/>
            </w:tcBorders>
            <w:vAlign w:val="center"/>
          </w:tcPr>
          <w:p w14:paraId="65A45423" w14:textId="77777777" w:rsidR="0059203F" w:rsidRDefault="00DF360B">
            <w:pPr>
              <w:spacing w:beforeLines="0" w:before="0" w:afterLines="0" w:after="0"/>
              <w:ind w:firstLineChars="0" w:firstLine="0"/>
            </w:pPr>
            <w:r>
              <w:rPr>
                <w:rFonts w:hint="eastAsia"/>
              </w:rPr>
              <w:t>C</w:t>
            </w:r>
            <w:r>
              <w:t>ar-following model</w:t>
            </w:r>
          </w:p>
        </w:tc>
        <w:tc>
          <w:tcPr>
            <w:tcW w:w="1633" w:type="dxa"/>
            <w:vAlign w:val="center"/>
          </w:tcPr>
          <w:p w14:paraId="6C3CAE76" w14:textId="77777777" w:rsidR="0059203F" w:rsidRDefault="00DF360B">
            <w:pPr>
              <w:spacing w:beforeLines="0" w:before="0" w:afterLines="0" w:after="0"/>
              <w:ind w:firstLineChars="0" w:firstLine="0"/>
            </w:pPr>
            <w:r>
              <w:rPr>
                <w:rFonts w:hint="eastAsia"/>
              </w:rPr>
              <w:t>C</w:t>
            </w:r>
            <w:r>
              <w:t>onnection</w:t>
            </w:r>
          </w:p>
        </w:tc>
      </w:tr>
      <w:tr w:rsidR="0059203F" w14:paraId="56E261F3" w14:textId="77777777">
        <w:tc>
          <w:tcPr>
            <w:tcW w:w="993" w:type="dxa"/>
            <w:tcBorders>
              <w:bottom w:val="nil"/>
            </w:tcBorders>
            <w:vAlign w:val="center"/>
          </w:tcPr>
          <w:p w14:paraId="18AF2A50" w14:textId="77777777" w:rsidR="0059203F" w:rsidRDefault="00DF360B">
            <w:pPr>
              <w:spacing w:beforeLines="0" w:before="0" w:afterLines="0" w:after="0"/>
              <w:ind w:firstLineChars="0" w:firstLine="0"/>
            </w:pPr>
            <w:r>
              <w:rPr>
                <w:position w:val="-6"/>
              </w:rPr>
              <w:object w:dxaOrig="513" w:dyaOrig="260" w14:anchorId="066EEEB8">
                <v:shape id="_x0000_i1163" type="#_x0000_t75" style="width:25.65pt;height:13pt" o:ole="">
                  <v:imagedata r:id="rId289" o:title=""/>
                </v:shape>
                <o:OLEObject Type="Embed" ProgID="Equation.DSMT4" ShapeID="_x0000_i1163" DrawAspect="Content" ObjectID="_1648776454" r:id="rId290"/>
              </w:object>
            </w:r>
            <w:r>
              <w:t xml:space="preserve"> </w:t>
            </w:r>
          </w:p>
        </w:tc>
        <w:tc>
          <w:tcPr>
            <w:tcW w:w="2835" w:type="dxa"/>
            <w:tcBorders>
              <w:bottom w:val="nil"/>
            </w:tcBorders>
            <w:vAlign w:val="center"/>
          </w:tcPr>
          <w:p w14:paraId="12F6FAC9" w14:textId="77777777" w:rsidR="0059203F" w:rsidRDefault="00DF360B">
            <w:pPr>
              <w:spacing w:beforeLines="0" w:before="0" w:afterLines="0" w:after="0"/>
              <w:ind w:firstLineChars="0" w:firstLine="0"/>
            </w:pPr>
            <w:r>
              <w:rPr>
                <w:position w:val="-36"/>
              </w:rPr>
              <w:object w:dxaOrig="1540" w:dyaOrig="740" w14:anchorId="68C8C10A">
                <v:shape id="_x0000_i1164" type="#_x0000_t75" style="width:77pt;height:37pt" o:ole="">
                  <v:imagedata r:id="rId291" o:title=""/>
                </v:shape>
                <o:OLEObject Type="Embed" ProgID="Equation.DSMT4" ShapeID="_x0000_i1164" DrawAspect="Content" ObjectID="_1648776455" r:id="rId292"/>
              </w:object>
            </w:r>
            <w:r>
              <w:t xml:space="preserve"> </w:t>
            </w:r>
          </w:p>
        </w:tc>
        <w:tc>
          <w:tcPr>
            <w:tcW w:w="2835" w:type="dxa"/>
            <w:tcBorders>
              <w:bottom w:val="nil"/>
            </w:tcBorders>
            <w:vAlign w:val="center"/>
          </w:tcPr>
          <w:p w14:paraId="27FF9B95" w14:textId="77777777" w:rsidR="0059203F" w:rsidRDefault="00DF360B">
            <w:pPr>
              <w:spacing w:beforeLines="0" w:before="0" w:afterLines="0" w:after="0"/>
              <w:ind w:firstLineChars="0" w:firstLine="0"/>
            </w:pPr>
            <w:r>
              <w:rPr>
                <w:position w:val="-36"/>
              </w:rPr>
              <w:object w:dxaOrig="2007" w:dyaOrig="720" w14:anchorId="78A27F4F">
                <v:shape id="_x0000_i1165" type="#_x0000_t75" style="width:100.35pt;height:36pt" o:ole="">
                  <v:imagedata r:id="rId293" o:title=""/>
                </v:shape>
                <o:OLEObject Type="Embed" ProgID="Equation.DSMT4" ShapeID="_x0000_i1165" DrawAspect="Content" ObjectID="_1648776456" r:id="rId294"/>
              </w:object>
            </w:r>
            <w:r>
              <w:t xml:space="preserve"> </w:t>
            </w:r>
          </w:p>
        </w:tc>
        <w:tc>
          <w:tcPr>
            <w:tcW w:w="1633" w:type="dxa"/>
            <w:vMerge w:val="restart"/>
            <w:vAlign w:val="center"/>
          </w:tcPr>
          <w:p w14:paraId="14005D34" w14:textId="77777777" w:rsidR="0059203F" w:rsidRDefault="00DF360B">
            <w:pPr>
              <w:spacing w:beforeLines="0" w:before="0" w:afterLines="0" w:after="0"/>
              <w:ind w:firstLineChars="0" w:firstLine="0"/>
            </w:pPr>
            <w:r>
              <w:rPr>
                <w:position w:val="-14"/>
              </w:rPr>
              <w:object w:dxaOrig="980" w:dyaOrig="380" w14:anchorId="0CFB025F">
                <v:shape id="_x0000_i1166" type="#_x0000_t75" style="width:49pt;height:19pt" o:ole="">
                  <v:imagedata r:id="rId295" o:title=""/>
                </v:shape>
                <o:OLEObject Type="Embed" ProgID="Equation.DSMT4" ShapeID="_x0000_i1166" DrawAspect="Content" ObjectID="_1648776457" r:id="rId296"/>
              </w:object>
            </w:r>
            <w:r>
              <w:t xml:space="preserve"> </w:t>
            </w:r>
          </w:p>
          <w:p w14:paraId="6D043E99" w14:textId="77777777" w:rsidR="0059203F" w:rsidRDefault="00DF360B">
            <w:pPr>
              <w:spacing w:beforeLines="0" w:before="0" w:afterLines="0" w:after="0"/>
              <w:ind w:firstLineChars="0" w:firstLine="0"/>
            </w:pPr>
            <w:r>
              <w:rPr>
                <w:position w:val="-10"/>
              </w:rPr>
              <w:object w:dxaOrig="620" w:dyaOrig="327" w14:anchorId="1496B5FB">
                <v:shape id="_x0000_i1167" type="#_x0000_t75" style="width:31pt;height:16.35pt" o:ole="">
                  <v:imagedata r:id="rId297" o:title=""/>
                </v:shape>
                <o:OLEObject Type="Embed" ProgID="Equation.DSMT4" ShapeID="_x0000_i1167" DrawAspect="Content" ObjectID="_1648776458" r:id="rId298"/>
              </w:object>
            </w:r>
            <w:r>
              <w:t xml:space="preserve"> </w:t>
            </w:r>
          </w:p>
        </w:tc>
      </w:tr>
      <w:tr w:rsidR="0059203F" w14:paraId="0D3565BA" w14:textId="77777777">
        <w:tc>
          <w:tcPr>
            <w:tcW w:w="993" w:type="dxa"/>
            <w:tcBorders>
              <w:top w:val="nil"/>
              <w:bottom w:val="nil"/>
            </w:tcBorders>
            <w:vAlign w:val="center"/>
          </w:tcPr>
          <w:p w14:paraId="45D4968C" w14:textId="77777777" w:rsidR="0059203F" w:rsidRDefault="00DF360B">
            <w:pPr>
              <w:spacing w:beforeLines="0" w:before="0" w:afterLines="0" w:after="0"/>
              <w:ind w:firstLineChars="0" w:firstLine="0"/>
            </w:pPr>
            <w:r>
              <w:rPr>
                <w:position w:val="-6"/>
              </w:rPr>
              <w:object w:dxaOrig="567" w:dyaOrig="260" w14:anchorId="74D00BE3">
                <v:shape id="_x0000_i1168" type="#_x0000_t75" style="width:28.35pt;height:13pt" o:ole="">
                  <v:imagedata r:id="rId299" o:title=""/>
                </v:shape>
                <o:OLEObject Type="Embed" ProgID="Equation.DSMT4" ShapeID="_x0000_i1168" DrawAspect="Content" ObjectID="_1648776459" r:id="rId300"/>
              </w:object>
            </w:r>
            <w:r>
              <w:t xml:space="preserve"> </w:t>
            </w:r>
          </w:p>
        </w:tc>
        <w:tc>
          <w:tcPr>
            <w:tcW w:w="2835" w:type="dxa"/>
            <w:tcBorders>
              <w:top w:val="nil"/>
              <w:bottom w:val="nil"/>
            </w:tcBorders>
            <w:vAlign w:val="center"/>
          </w:tcPr>
          <w:p w14:paraId="07A04896" w14:textId="77777777" w:rsidR="0059203F" w:rsidRDefault="00DF360B">
            <w:pPr>
              <w:spacing w:beforeLines="0" w:before="0" w:afterLines="0" w:after="0"/>
              <w:ind w:firstLineChars="0" w:firstLine="0"/>
            </w:pPr>
            <w:r>
              <w:rPr>
                <w:position w:val="-40"/>
              </w:rPr>
              <w:object w:dxaOrig="1540" w:dyaOrig="787" w14:anchorId="6C64FC06">
                <v:shape id="_x0000_i1169" type="#_x0000_t75" style="width:77pt;height:39.35pt" o:ole="">
                  <v:imagedata r:id="rId301" o:title=""/>
                </v:shape>
                <o:OLEObject Type="Embed" ProgID="Equation.DSMT4" ShapeID="_x0000_i1169" DrawAspect="Content" ObjectID="_1648776460" r:id="rId302"/>
              </w:object>
            </w:r>
            <w:r>
              <w:t xml:space="preserve"> </w:t>
            </w:r>
          </w:p>
        </w:tc>
        <w:tc>
          <w:tcPr>
            <w:tcW w:w="2835" w:type="dxa"/>
            <w:tcBorders>
              <w:top w:val="nil"/>
              <w:bottom w:val="nil"/>
            </w:tcBorders>
            <w:vAlign w:val="center"/>
          </w:tcPr>
          <w:p w14:paraId="2B0D6029" w14:textId="77777777" w:rsidR="0059203F" w:rsidRDefault="00DF360B">
            <w:pPr>
              <w:spacing w:beforeLines="0" w:before="0" w:afterLines="0" w:after="0"/>
              <w:ind w:firstLineChars="0" w:firstLine="0"/>
            </w:pPr>
            <w:r>
              <w:rPr>
                <w:position w:val="-44"/>
              </w:rPr>
              <w:object w:dxaOrig="2107" w:dyaOrig="813" w14:anchorId="7925560E">
                <v:shape id="_x0000_i1170" type="#_x0000_t75" style="width:105.35pt;height:40.65pt" o:ole="">
                  <v:imagedata r:id="rId303" o:title=""/>
                </v:shape>
                <o:OLEObject Type="Embed" ProgID="Equation.DSMT4" ShapeID="_x0000_i1170" DrawAspect="Content" ObjectID="_1648776461" r:id="rId304"/>
              </w:object>
            </w:r>
            <w:r>
              <w:t xml:space="preserve"> </w:t>
            </w:r>
          </w:p>
        </w:tc>
        <w:tc>
          <w:tcPr>
            <w:tcW w:w="1633" w:type="dxa"/>
            <w:vMerge/>
          </w:tcPr>
          <w:p w14:paraId="3B2ECB2E" w14:textId="77777777" w:rsidR="0059203F" w:rsidRDefault="0059203F">
            <w:pPr>
              <w:spacing w:beforeLines="0" w:before="0" w:afterLines="0" w:after="0"/>
              <w:ind w:firstLineChars="0" w:firstLine="0"/>
            </w:pPr>
          </w:p>
        </w:tc>
      </w:tr>
      <w:tr w:rsidR="0059203F" w14:paraId="13E3A04B" w14:textId="77777777">
        <w:tc>
          <w:tcPr>
            <w:tcW w:w="993" w:type="dxa"/>
            <w:tcBorders>
              <w:top w:val="nil"/>
              <w:bottom w:val="nil"/>
            </w:tcBorders>
            <w:vAlign w:val="center"/>
          </w:tcPr>
          <w:p w14:paraId="548C4505" w14:textId="77777777" w:rsidR="0059203F" w:rsidRDefault="00DF360B">
            <w:pPr>
              <w:spacing w:beforeLines="0" w:before="0" w:afterLines="0" w:after="0"/>
              <w:ind w:firstLineChars="0" w:firstLine="0"/>
            </w:pPr>
            <w:r>
              <w:rPr>
                <w:position w:val="-6"/>
              </w:rPr>
              <w:object w:dxaOrig="567" w:dyaOrig="260" w14:anchorId="28635C3C">
                <v:shape id="_x0000_i1171" type="#_x0000_t75" style="width:28.35pt;height:13pt" o:ole="">
                  <v:imagedata r:id="rId305" o:title=""/>
                </v:shape>
                <o:OLEObject Type="Embed" ProgID="Equation.DSMT4" ShapeID="_x0000_i1171" DrawAspect="Content" ObjectID="_1648776462" r:id="rId306"/>
              </w:object>
            </w:r>
            <w:r>
              <w:t xml:space="preserve"> </w:t>
            </w:r>
          </w:p>
        </w:tc>
        <w:tc>
          <w:tcPr>
            <w:tcW w:w="2835" w:type="dxa"/>
            <w:tcBorders>
              <w:top w:val="nil"/>
              <w:bottom w:val="nil"/>
            </w:tcBorders>
            <w:vAlign w:val="center"/>
          </w:tcPr>
          <w:p w14:paraId="2440B05A" w14:textId="77777777" w:rsidR="0059203F" w:rsidRDefault="00DF360B">
            <w:pPr>
              <w:spacing w:beforeLines="0" w:before="0" w:afterLines="0" w:after="0"/>
              <w:ind w:firstLineChars="0" w:firstLine="0"/>
            </w:pPr>
            <w:r>
              <w:rPr>
                <w:position w:val="-44"/>
              </w:rPr>
              <w:object w:dxaOrig="1713" w:dyaOrig="820" w14:anchorId="06D63B19">
                <v:shape id="_x0000_i1172" type="#_x0000_t75" style="width:85.65pt;height:41pt" o:ole="">
                  <v:imagedata r:id="rId307" o:title=""/>
                </v:shape>
                <o:OLEObject Type="Embed" ProgID="Equation.DSMT4" ShapeID="_x0000_i1172" DrawAspect="Content" ObjectID="_1648776463" r:id="rId308"/>
              </w:object>
            </w:r>
            <w:r>
              <w:t xml:space="preserve"> </w:t>
            </w:r>
          </w:p>
        </w:tc>
        <w:tc>
          <w:tcPr>
            <w:tcW w:w="2835" w:type="dxa"/>
            <w:tcBorders>
              <w:top w:val="nil"/>
              <w:bottom w:val="nil"/>
            </w:tcBorders>
            <w:vAlign w:val="center"/>
          </w:tcPr>
          <w:p w14:paraId="60BA36DF" w14:textId="77777777" w:rsidR="0059203F" w:rsidRDefault="00DF360B">
            <w:pPr>
              <w:spacing w:beforeLines="0" w:before="0" w:afterLines="0" w:after="0"/>
              <w:ind w:firstLineChars="0" w:firstLine="0"/>
            </w:pPr>
            <w:r>
              <w:rPr>
                <w:position w:val="-44"/>
              </w:rPr>
              <w:object w:dxaOrig="2187" w:dyaOrig="813" w14:anchorId="63A5E4A1">
                <v:shape id="_x0000_i1173" type="#_x0000_t75" style="width:109.35pt;height:40.65pt" o:ole="">
                  <v:imagedata r:id="rId309" o:title=""/>
                </v:shape>
                <o:OLEObject Type="Embed" ProgID="Equation.DSMT4" ShapeID="_x0000_i1173" DrawAspect="Content" ObjectID="_1648776464" r:id="rId310"/>
              </w:object>
            </w:r>
            <w:r>
              <w:t xml:space="preserve"> </w:t>
            </w:r>
          </w:p>
        </w:tc>
        <w:tc>
          <w:tcPr>
            <w:tcW w:w="1633" w:type="dxa"/>
            <w:vMerge/>
          </w:tcPr>
          <w:p w14:paraId="62D80278" w14:textId="77777777" w:rsidR="0059203F" w:rsidRDefault="0059203F">
            <w:pPr>
              <w:spacing w:beforeLines="0" w:before="0" w:afterLines="0" w:after="0"/>
              <w:ind w:firstLineChars="0" w:firstLine="0"/>
            </w:pPr>
          </w:p>
        </w:tc>
      </w:tr>
      <w:tr w:rsidR="0059203F" w14:paraId="32B010B7" w14:textId="77777777">
        <w:tc>
          <w:tcPr>
            <w:tcW w:w="993" w:type="dxa"/>
            <w:tcBorders>
              <w:top w:val="nil"/>
              <w:bottom w:val="nil"/>
            </w:tcBorders>
            <w:vAlign w:val="center"/>
          </w:tcPr>
          <w:p w14:paraId="1E8929E6" w14:textId="77777777" w:rsidR="0059203F" w:rsidRDefault="00DF360B">
            <w:pPr>
              <w:spacing w:beforeLines="0" w:before="0" w:afterLines="0" w:after="0"/>
              <w:ind w:firstLineChars="0" w:firstLine="0"/>
            </w:pPr>
            <w:r>
              <w:rPr>
                <w:position w:val="-6"/>
              </w:rPr>
              <w:object w:dxaOrig="567" w:dyaOrig="260" w14:anchorId="6E40D751">
                <v:shape id="_x0000_i1174" type="#_x0000_t75" style="width:28.35pt;height:13pt" o:ole="">
                  <v:imagedata r:id="rId311" o:title=""/>
                </v:shape>
                <o:OLEObject Type="Embed" ProgID="Equation.DSMT4" ShapeID="_x0000_i1174" DrawAspect="Content" ObjectID="_1648776465" r:id="rId312"/>
              </w:object>
            </w:r>
            <w:r>
              <w:t xml:space="preserve"> </w:t>
            </w:r>
          </w:p>
        </w:tc>
        <w:tc>
          <w:tcPr>
            <w:tcW w:w="2835" w:type="dxa"/>
            <w:tcBorders>
              <w:top w:val="nil"/>
              <w:bottom w:val="nil"/>
            </w:tcBorders>
            <w:vAlign w:val="center"/>
          </w:tcPr>
          <w:p w14:paraId="0F192F6E" w14:textId="77777777" w:rsidR="0059203F" w:rsidRDefault="00DF360B">
            <w:pPr>
              <w:spacing w:beforeLines="0" w:before="0" w:afterLines="0" w:after="0"/>
              <w:ind w:firstLineChars="0" w:firstLine="0"/>
            </w:pPr>
            <w:r>
              <w:rPr>
                <w:position w:val="-38"/>
              </w:rPr>
              <w:object w:dxaOrig="1507" w:dyaOrig="753" w14:anchorId="48912EAB">
                <v:shape id="_x0000_i1175" type="#_x0000_t75" style="width:75.35pt;height:37.65pt" o:ole="">
                  <v:imagedata r:id="rId313" o:title=""/>
                </v:shape>
                <o:OLEObject Type="Embed" ProgID="Equation.DSMT4" ShapeID="_x0000_i1175" DrawAspect="Content" ObjectID="_1648776466" r:id="rId314"/>
              </w:object>
            </w:r>
            <w:r>
              <w:t xml:space="preserve"> </w:t>
            </w:r>
          </w:p>
        </w:tc>
        <w:tc>
          <w:tcPr>
            <w:tcW w:w="2835" w:type="dxa"/>
            <w:tcBorders>
              <w:top w:val="nil"/>
              <w:bottom w:val="nil"/>
            </w:tcBorders>
            <w:vAlign w:val="center"/>
          </w:tcPr>
          <w:p w14:paraId="543D3E64" w14:textId="77777777" w:rsidR="0059203F" w:rsidRDefault="00DF360B">
            <w:pPr>
              <w:spacing w:beforeLines="0" w:before="0" w:afterLines="0" w:after="0"/>
              <w:ind w:firstLineChars="0" w:firstLine="0"/>
            </w:pPr>
            <w:r>
              <w:rPr>
                <w:position w:val="-44"/>
              </w:rPr>
              <w:object w:dxaOrig="2187" w:dyaOrig="813" w14:anchorId="04B833DC">
                <v:shape id="_x0000_i1176" type="#_x0000_t75" style="width:109.35pt;height:40.65pt" o:ole="">
                  <v:imagedata r:id="rId315" o:title=""/>
                </v:shape>
                <o:OLEObject Type="Embed" ProgID="Equation.DSMT4" ShapeID="_x0000_i1176" DrawAspect="Content" ObjectID="_1648776467" r:id="rId316"/>
              </w:object>
            </w:r>
            <w:r>
              <w:t xml:space="preserve"> </w:t>
            </w:r>
          </w:p>
        </w:tc>
        <w:tc>
          <w:tcPr>
            <w:tcW w:w="1633" w:type="dxa"/>
            <w:vMerge/>
          </w:tcPr>
          <w:p w14:paraId="4C8F5B58" w14:textId="77777777" w:rsidR="0059203F" w:rsidRDefault="0059203F">
            <w:pPr>
              <w:spacing w:beforeLines="0" w:before="0" w:afterLines="0" w:after="0"/>
              <w:ind w:firstLineChars="0" w:firstLine="0"/>
            </w:pPr>
          </w:p>
        </w:tc>
      </w:tr>
      <w:tr w:rsidR="0059203F" w14:paraId="7D28B6BE" w14:textId="77777777">
        <w:tc>
          <w:tcPr>
            <w:tcW w:w="993" w:type="dxa"/>
            <w:tcBorders>
              <w:top w:val="nil"/>
              <w:bottom w:val="nil"/>
            </w:tcBorders>
            <w:vAlign w:val="center"/>
          </w:tcPr>
          <w:p w14:paraId="277E1CD7" w14:textId="77777777" w:rsidR="0059203F" w:rsidRDefault="00DF360B">
            <w:pPr>
              <w:spacing w:beforeLines="0" w:before="0" w:afterLines="0" w:after="0"/>
              <w:ind w:firstLineChars="0" w:firstLine="0"/>
            </w:pPr>
            <w:r>
              <w:rPr>
                <w:position w:val="-6"/>
              </w:rPr>
              <w:object w:dxaOrig="567" w:dyaOrig="260" w14:anchorId="29AA3B51">
                <v:shape id="_x0000_i1177" type="#_x0000_t75" style="width:28.35pt;height:13pt" o:ole="">
                  <v:imagedata r:id="rId317" o:title=""/>
                </v:shape>
                <o:OLEObject Type="Embed" ProgID="Equation.DSMT4" ShapeID="_x0000_i1177" DrawAspect="Content" ObjectID="_1648776468" r:id="rId318"/>
              </w:object>
            </w:r>
            <w:r>
              <w:t xml:space="preserve"> </w:t>
            </w:r>
          </w:p>
        </w:tc>
        <w:tc>
          <w:tcPr>
            <w:tcW w:w="2835" w:type="dxa"/>
            <w:tcBorders>
              <w:top w:val="nil"/>
              <w:bottom w:val="nil"/>
            </w:tcBorders>
            <w:vAlign w:val="center"/>
          </w:tcPr>
          <w:p w14:paraId="2C252E36" w14:textId="77777777" w:rsidR="0059203F" w:rsidRDefault="00DF360B">
            <w:pPr>
              <w:spacing w:beforeLines="0" w:before="0" w:afterLines="0" w:after="0"/>
              <w:ind w:firstLineChars="0" w:firstLine="0"/>
            </w:pPr>
            <w:r>
              <w:rPr>
                <w:position w:val="-44"/>
              </w:rPr>
              <w:object w:dxaOrig="1713" w:dyaOrig="820" w14:anchorId="02B25557">
                <v:shape id="_x0000_i1178" type="#_x0000_t75" style="width:85.65pt;height:41pt" o:ole="">
                  <v:imagedata r:id="rId319" o:title=""/>
                </v:shape>
                <o:OLEObject Type="Embed" ProgID="Equation.DSMT4" ShapeID="_x0000_i1178" DrawAspect="Content" ObjectID="_1648776469" r:id="rId320"/>
              </w:object>
            </w:r>
          </w:p>
        </w:tc>
        <w:tc>
          <w:tcPr>
            <w:tcW w:w="2835" w:type="dxa"/>
            <w:tcBorders>
              <w:top w:val="nil"/>
              <w:bottom w:val="nil"/>
            </w:tcBorders>
            <w:vAlign w:val="center"/>
          </w:tcPr>
          <w:p w14:paraId="296A99BF" w14:textId="77777777" w:rsidR="0059203F" w:rsidRDefault="00DF360B">
            <w:pPr>
              <w:spacing w:beforeLines="0" w:before="0" w:afterLines="0" w:after="0"/>
              <w:ind w:firstLineChars="0" w:firstLine="0"/>
            </w:pPr>
            <w:r>
              <w:rPr>
                <w:position w:val="-44"/>
              </w:rPr>
              <w:object w:dxaOrig="2187" w:dyaOrig="813" w14:anchorId="0E80A5F4">
                <v:shape id="_x0000_i1179" type="#_x0000_t75" style="width:109.35pt;height:40.65pt" o:ole="">
                  <v:imagedata r:id="rId321" o:title=""/>
                </v:shape>
                <o:OLEObject Type="Embed" ProgID="Equation.DSMT4" ShapeID="_x0000_i1179" DrawAspect="Content" ObjectID="_1648776470" r:id="rId322"/>
              </w:object>
            </w:r>
            <w:r>
              <w:t xml:space="preserve"> </w:t>
            </w:r>
          </w:p>
        </w:tc>
        <w:tc>
          <w:tcPr>
            <w:tcW w:w="1633" w:type="dxa"/>
            <w:vMerge/>
          </w:tcPr>
          <w:p w14:paraId="7998FCD7" w14:textId="77777777" w:rsidR="0059203F" w:rsidRDefault="0059203F">
            <w:pPr>
              <w:spacing w:beforeLines="0" w:before="0" w:afterLines="0" w:after="0"/>
              <w:ind w:firstLineChars="0" w:firstLine="0"/>
            </w:pPr>
          </w:p>
        </w:tc>
      </w:tr>
      <w:tr w:rsidR="0059203F" w14:paraId="09366705" w14:textId="77777777">
        <w:tc>
          <w:tcPr>
            <w:tcW w:w="993" w:type="dxa"/>
            <w:tcBorders>
              <w:top w:val="nil"/>
            </w:tcBorders>
            <w:vAlign w:val="center"/>
          </w:tcPr>
          <w:p w14:paraId="1DF793EE" w14:textId="77777777" w:rsidR="0059203F" w:rsidRDefault="00DF360B">
            <w:pPr>
              <w:spacing w:beforeLines="0" w:before="0" w:afterLines="0" w:after="0"/>
              <w:ind w:firstLineChars="0" w:firstLine="0"/>
            </w:pPr>
            <w:r>
              <w:rPr>
                <w:position w:val="-6"/>
              </w:rPr>
              <w:object w:dxaOrig="567" w:dyaOrig="260" w14:anchorId="786B2FB9">
                <v:shape id="_x0000_i1180" type="#_x0000_t75" style="width:28.35pt;height:13pt" o:ole="">
                  <v:imagedata r:id="rId323" o:title=""/>
                </v:shape>
                <o:OLEObject Type="Embed" ProgID="Equation.DSMT4" ShapeID="_x0000_i1180" DrawAspect="Content" ObjectID="_1648776471" r:id="rId324"/>
              </w:object>
            </w:r>
            <w:r>
              <w:t xml:space="preserve"> </w:t>
            </w:r>
          </w:p>
        </w:tc>
        <w:tc>
          <w:tcPr>
            <w:tcW w:w="2835" w:type="dxa"/>
            <w:tcBorders>
              <w:top w:val="nil"/>
            </w:tcBorders>
            <w:vAlign w:val="center"/>
          </w:tcPr>
          <w:p w14:paraId="3DF2E382" w14:textId="77777777" w:rsidR="0059203F" w:rsidRDefault="00DF360B">
            <w:pPr>
              <w:spacing w:beforeLines="0" w:before="0" w:afterLines="0" w:after="0"/>
              <w:ind w:firstLineChars="0" w:firstLine="0"/>
            </w:pPr>
            <w:r>
              <w:rPr>
                <w:position w:val="-44"/>
              </w:rPr>
              <w:object w:dxaOrig="1707" w:dyaOrig="820" w14:anchorId="4312B1E3">
                <v:shape id="_x0000_i1181" type="#_x0000_t75" style="width:85.35pt;height:41pt" o:ole="">
                  <v:imagedata r:id="rId325" o:title=""/>
                </v:shape>
                <o:OLEObject Type="Embed" ProgID="Equation.DSMT4" ShapeID="_x0000_i1181" DrawAspect="Content" ObjectID="_1648776472" r:id="rId326"/>
              </w:object>
            </w:r>
            <w:r>
              <w:t xml:space="preserve"> </w:t>
            </w:r>
          </w:p>
        </w:tc>
        <w:tc>
          <w:tcPr>
            <w:tcW w:w="2835" w:type="dxa"/>
            <w:tcBorders>
              <w:top w:val="nil"/>
            </w:tcBorders>
            <w:vAlign w:val="center"/>
          </w:tcPr>
          <w:p w14:paraId="2A0EC819" w14:textId="77777777" w:rsidR="0059203F" w:rsidRDefault="00DF360B">
            <w:pPr>
              <w:spacing w:beforeLines="0" w:before="0" w:afterLines="0" w:after="0"/>
              <w:ind w:firstLineChars="0" w:firstLine="0"/>
            </w:pPr>
            <w:r>
              <w:rPr>
                <w:position w:val="-44"/>
              </w:rPr>
              <w:object w:dxaOrig="2187" w:dyaOrig="813" w14:anchorId="3F3F17AC">
                <v:shape id="_x0000_i1182" type="#_x0000_t75" style="width:109.35pt;height:40.65pt" o:ole="">
                  <v:imagedata r:id="rId327" o:title=""/>
                </v:shape>
                <o:OLEObject Type="Embed" ProgID="Equation.DSMT4" ShapeID="_x0000_i1182" DrawAspect="Content" ObjectID="_1648776473" r:id="rId328"/>
              </w:object>
            </w:r>
            <w:r>
              <w:t xml:space="preserve"> </w:t>
            </w:r>
          </w:p>
        </w:tc>
        <w:tc>
          <w:tcPr>
            <w:tcW w:w="1633" w:type="dxa"/>
            <w:vMerge/>
          </w:tcPr>
          <w:p w14:paraId="141F20B4" w14:textId="77777777" w:rsidR="0059203F" w:rsidRDefault="0059203F">
            <w:pPr>
              <w:spacing w:beforeLines="0" w:before="0" w:afterLines="0" w:after="0"/>
              <w:ind w:firstLineChars="0" w:firstLine="0"/>
            </w:pPr>
          </w:p>
        </w:tc>
      </w:tr>
    </w:tbl>
    <w:p w14:paraId="2DD72905" w14:textId="73BAA0FC" w:rsidR="0059203F" w:rsidRDefault="00DF360B" w:rsidP="00103F1A">
      <w:pPr>
        <w:spacing w:before="156" w:after="156"/>
        <w:ind w:firstLineChars="0" w:firstLine="0"/>
        <w:rPr>
          <w:iCs/>
        </w:rPr>
      </w:pPr>
      <w:r>
        <w:tab/>
        <w:t xml:space="preserve">It is worth noting that the acceleration of the car-following model in Eq. </w:t>
      </w:r>
      <w:r>
        <w:rPr>
          <w:iCs/>
        </w:rPr>
        <w:fldChar w:fldCharType="begin"/>
      </w:r>
      <w:r>
        <w:rPr>
          <w:iCs/>
        </w:rPr>
        <w:instrText xml:space="preserve"> </w:instrText>
      </w:r>
      <w:r>
        <w:rPr>
          <w:rFonts w:hint="eastAsia"/>
          <w:iCs/>
        </w:rPr>
        <w:instrText>GOTOBUTTON ZEqnNum452392  \* MERGEFORMAT</w:instrText>
      </w:r>
      <w:r>
        <w:rPr>
          <w:iCs/>
        </w:rPr>
        <w:instrText xml:space="preserve"> </w:instrText>
      </w:r>
      <w:r>
        <w:rPr>
          <w:iCs/>
        </w:rPr>
        <w:fldChar w:fldCharType="begin"/>
      </w:r>
      <w:r>
        <w:rPr>
          <w:iCs/>
        </w:rPr>
        <w:instrText xml:space="preserve"> REF ZEqnNum452392 \* Charformat \! \* MERGEFORMAT </w:instrText>
      </w:r>
      <w:r>
        <w:rPr>
          <w:iCs/>
        </w:rPr>
        <w:fldChar w:fldCharType="separate"/>
      </w:r>
      <w:r>
        <w:rPr>
          <w:iCs/>
        </w:rPr>
        <w:instrText>(9)</w:instrText>
      </w:r>
      <w:r>
        <w:rPr>
          <w:iCs/>
        </w:rPr>
        <w:fldChar w:fldCharType="end"/>
      </w:r>
      <w:r>
        <w:rPr>
          <w:iCs/>
        </w:rPr>
        <w:fldChar w:fldCharType="end"/>
      </w:r>
      <w:r>
        <w:rPr>
          <w:iCs/>
        </w:rPr>
        <w:t xml:space="preserve"> is determined by the space headway </w:t>
      </w:r>
      <w:r>
        <w:rPr>
          <w:position w:val="-6"/>
        </w:rPr>
        <w:object w:dxaOrig="327" w:dyaOrig="260" w14:anchorId="656DEF12">
          <v:shape id="_x0000_i1185" type="#_x0000_t75" style="width:16.35pt;height:13pt" o:ole="">
            <v:imagedata r:id="rId329" o:title=""/>
          </v:shape>
          <o:OLEObject Type="Embed" ProgID="Equation.DSMT4" ShapeID="_x0000_i1185" DrawAspect="Content" ObjectID="_1648776474" r:id="rId330"/>
        </w:object>
      </w:r>
      <w:r>
        <w:rPr>
          <w:iCs/>
        </w:rPr>
        <w:t xml:space="preserve">, the difference of vehicle speeds </w:t>
      </w:r>
      <w:r>
        <w:rPr>
          <w:position w:val="-6"/>
        </w:rPr>
        <w:object w:dxaOrig="327" w:dyaOrig="260" w14:anchorId="45798092">
          <v:shape id="_x0000_i1186" type="#_x0000_t75" style="width:16.35pt;height:13pt" o:ole="">
            <v:imagedata r:id="rId331" o:title=""/>
          </v:shape>
          <o:OLEObject Type="Embed" ProgID="Equation.DSMT4" ShapeID="_x0000_i1186" DrawAspect="Content" ObjectID="_1648776475" r:id="rId332"/>
        </w:object>
      </w:r>
      <w:r>
        <w:rPr>
          <w:iCs/>
        </w:rPr>
        <w:t xml:space="preserve">, the FoC parameter </w:t>
      </w:r>
      <w:r>
        <w:rPr>
          <w:i/>
        </w:rPr>
        <w:t>m</w:t>
      </w:r>
      <w:r>
        <w:rPr>
          <w:iCs/>
        </w:rPr>
        <w:t xml:space="preserve">, and the parameters </w:t>
      </w:r>
      <w:r>
        <w:rPr>
          <w:position w:val="-6"/>
        </w:rPr>
        <w:object w:dxaOrig="220" w:dyaOrig="220" w14:anchorId="6146449E">
          <v:shape id="_x0000_i1187" type="#_x0000_t75" style="width:11pt;height:11pt" o:ole="">
            <v:imagedata r:id="rId333" o:title=""/>
          </v:shape>
          <o:OLEObject Type="Embed" ProgID="Equation.DSMT4" ShapeID="_x0000_i1187" DrawAspect="Content" ObjectID="_1648776476" r:id="rId334"/>
        </w:object>
      </w:r>
      <w:r>
        <w:rPr>
          <w:iCs/>
        </w:rPr>
        <w:t xml:space="preserve"> and </w:t>
      </w:r>
      <w:r>
        <w:rPr>
          <w:position w:val="-10"/>
        </w:rPr>
        <w:object w:dxaOrig="240" w:dyaOrig="307" w14:anchorId="5FC34A99">
          <v:shape id="_x0000_i1188" type="#_x0000_t75" style="width:12pt;height:15.35pt" o:ole="">
            <v:imagedata r:id="rId335" o:title=""/>
          </v:shape>
          <o:OLEObject Type="Embed" ProgID="Equation.DSMT4" ShapeID="_x0000_i1188" DrawAspect="Content" ObjectID="_1648776477" r:id="rId336"/>
        </w:object>
      </w:r>
      <w:r>
        <w:rPr>
          <w:iCs/>
        </w:rPr>
        <w:t xml:space="preserve">, which are in turn related to the free flow speed </w:t>
      </w:r>
      <w:r>
        <w:rPr>
          <w:position w:val="-14"/>
        </w:rPr>
        <w:object w:dxaOrig="260" w:dyaOrig="360" w14:anchorId="6211AA52">
          <v:shape id="_x0000_i1189" type="#_x0000_t75" style="width:13pt;height:18pt" o:ole="">
            <v:imagedata r:id="rId337" o:title=""/>
          </v:shape>
          <o:OLEObject Type="Embed" ProgID="Equation.DSMT4" ShapeID="_x0000_i1189" DrawAspect="Content" ObjectID="_1648776478" r:id="rId338"/>
        </w:object>
      </w:r>
      <w:r>
        <w:rPr>
          <w:iCs/>
        </w:rPr>
        <w:t xml:space="preserve"> and the critical density </w:t>
      </w:r>
      <w:r>
        <w:rPr>
          <w:position w:val="-10"/>
        </w:rPr>
        <w:object w:dxaOrig="240" w:dyaOrig="327" w14:anchorId="5ABFE45A">
          <v:shape id="_x0000_i1190" type="#_x0000_t75" style="width:12pt;height:16.35pt" o:ole="">
            <v:imagedata r:id="rId339" o:title=""/>
          </v:shape>
          <o:OLEObject Type="Embed" ProgID="Equation.DSMT4" ShapeID="_x0000_i1190" DrawAspect="Content" ObjectID="_1648776479" r:id="rId340"/>
        </w:object>
      </w:r>
      <w:r>
        <w:rPr>
          <w:iCs/>
        </w:rPr>
        <w:t xml:space="preserve">. This property of car-following model is, to some extent, similar to the General Motors’ stimulus-response model, e.g., </w:t>
      </w:r>
      <w:r>
        <w:rPr>
          <w:rFonts w:hint="eastAsia"/>
          <w:iCs/>
        </w:rPr>
        <w:t>the</w:t>
      </w:r>
      <w:r>
        <w:rPr>
          <w:iCs/>
        </w:rPr>
        <w:t xml:space="preserve"> third generation of GM car-following model </w:t>
      </w:r>
      <w:r>
        <w:rPr>
          <w:iCs/>
        </w:rPr>
        <w:fldChar w:fldCharType="begin" w:fldLock="1"/>
      </w:r>
      <w:r>
        <w:rPr>
          <w:iCs/>
        </w:rPr>
        <w:instrText>ADDIN CSL_CITATION {"citationItems":[{"id":"ITEM-1","itemData":{"ISSN":"00411647","author":[{"dropping-particle":"","family":"Pipes","given":"Louis A.","non-dropping-particle":"","parse-names":false,"suffix":""}],"container-title":"Transportation Research","id":"ITEM-1","issue":"1","issued":{"date-parts":[["1967"]]},"page":"21-29","title":"Car following models and the fundamental diagram of road traffic","type":"article-journal","volume":"1"},"uris":["http://www.mendeley.com/documents/?uuid=cd37c4b5-77c7-45b3-87cb-3d19c8696256"]},{"id":"ITEM-2","itemData":{"author":[{"dropping-particle":"","family":"May","given":"Adolf D","non-dropping-particle":"","parse-names":false,"suffix":""}],"id":"ITEM-2","issued":{"date-parts":[["1990"]]},"publisher":"Prentice Hall, Inc.","publisher-place":"New Jersey","title":"Traffic flow fundamentals","type":"book"},"uris":["http://www.mendeley.com/documents/?uuid=a86a89ea-8c78-4f69-be82-a5669d7994cf"]}],"mendeley":{"formattedCitation":"(May, 1990; Pipes, 1967)","plainTextFormattedCitation":"(May, 1990; Pipes, 1967)","previouslyFormattedCitation":"(May, 1990; Pipes, 1967)"},"properties":{"noteIndex":0},"schema":"https://github.com/citation-style-language/schema/raw/master/csl-citation.json"}</w:instrText>
      </w:r>
      <w:r>
        <w:rPr>
          <w:iCs/>
        </w:rPr>
        <w:fldChar w:fldCharType="separate"/>
      </w:r>
      <w:r>
        <w:rPr>
          <w:iCs/>
          <w:noProof/>
        </w:rPr>
        <w:t>(May, 1990; Pipes, 1967)</w:t>
      </w:r>
      <w:r>
        <w:rPr>
          <w:iCs/>
        </w:rPr>
        <w:fldChar w:fldCharType="end"/>
      </w:r>
      <w:r>
        <w:rPr>
          <w:iCs/>
        </w:rPr>
        <w:t xml:space="preserve">. </w:t>
      </w:r>
    </w:p>
    <w:p w14:paraId="324D82B4" w14:textId="77777777" w:rsidR="0059203F" w:rsidRDefault="00DF360B">
      <w:pPr>
        <w:pStyle w:val="2"/>
        <w:spacing w:before="156" w:after="156"/>
      </w:pPr>
      <w:r>
        <w:rPr>
          <w:rFonts w:hint="eastAsia"/>
        </w:rPr>
        <w:t>S</w:t>
      </w:r>
      <w:r>
        <w:t>tability analysis</w:t>
      </w:r>
    </w:p>
    <w:p w14:paraId="629BFDB8" w14:textId="77777777" w:rsidR="0059203F" w:rsidRDefault="00DF360B">
      <w:pPr>
        <w:spacing w:before="156" w:after="156"/>
        <w:ind w:firstLine="440"/>
      </w:pPr>
      <w:r>
        <w:rPr>
          <w:rFonts w:hint="eastAsia"/>
          <w:iCs/>
        </w:rPr>
        <w:t>T</w:t>
      </w:r>
      <w:r>
        <w:rPr>
          <w:iCs/>
        </w:rPr>
        <w:t xml:space="preserve">he car-following model proposed in Eq. </w:t>
      </w:r>
      <w:r>
        <w:fldChar w:fldCharType="begin"/>
      </w:r>
      <w:r>
        <w:instrText xml:space="preserve"> </w:instrText>
      </w:r>
      <w:r>
        <w:rPr>
          <w:rFonts w:hint="eastAsia"/>
        </w:rPr>
        <w:instrText>GOTOBUTTON ZEqnNum452392  \* MERGEFORMAT</w:instrText>
      </w:r>
      <w:r>
        <w:instrText xml:space="preserve"> </w:instrText>
      </w:r>
      <w:fldSimple w:instr=" REF ZEqnNum452392 \* Charformat \! \* MERGEFORMAT ">
        <w:r>
          <w:instrText>(9)</w:instrText>
        </w:r>
      </w:fldSimple>
      <w:r>
        <w:fldChar w:fldCharType="end"/>
      </w:r>
      <w:r>
        <w:t xml:space="preserve"> is a time-delayed model due to the consideration of the reaction time </w:t>
      </w:r>
      <w:r>
        <w:rPr>
          <w:position w:val="-10"/>
        </w:rPr>
        <w:object w:dxaOrig="240" w:dyaOrig="327" w14:anchorId="0EA8455D">
          <v:shape id="_x0000_i1191" type="#_x0000_t75" style="width:12pt;height:16.35pt" o:ole="">
            <v:imagedata r:id="rId341" o:title=""/>
          </v:shape>
          <o:OLEObject Type="Embed" ProgID="Equation.DSMT4" ShapeID="_x0000_i1191" DrawAspect="Content" ObjectID="_1648776480" r:id="rId342"/>
        </w:object>
      </w:r>
      <w:r>
        <w:t xml:space="preserve"> for each following vehicle (</w:t>
      </w:r>
      <w:r>
        <w:fldChar w:fldCharType="begin" w:fldLock="1"/>
      </w:r>
      <w:r>
        <w:instrText>ADDIN CSL_CITATION {"citationItems":[{"id":"ITEM-1","itemData":{"ISSN":"01912615","abstract":"The paper comprehensively reviews major methods for analysing local and string stability of car-following (CF) models. Specifically, three types of CF models are considered: basic, time-delayed, and multi-anticipative/cooperative CF models. For each type, notable methods in the literature for analysing its local stability and string stability have been reviewed in detail, including the characteristic equation based method (e.g., root extracting, the root locus method, the Routh–Hurwitz criterion, the Nyquist criterion and the Hopf bifurcation method), Lyapunov criterion, the direct transfer function based method, and the Laplace transform based method. In addition, consistency and applicability of stability criteria obtained using some of these methods are objectively compared with the simulation result from a series of numerical experiments. Finally, issues, challenges, and research needs of CF models’ stability analysis in the era of connected and autonomous vehicles are discussed.","author":[{"dropping-particle":"","family":"Sun","given":"Jie","non-dropping-particle":"","parse-names":false,"suffix":""},{"dropping-particle":"","family":"Zheng","given":"Zuduo","non-dropping-particle":"","parse-names":false,"suffix":""},{"dropping-particle":"","family":"Sun","given":"Jian","non-dropping-particle":"","parse-names":false,"suffix":""}],"container-title":"Transportation Research Part B","id":"ITEM-1","issued":{"date-parts":[["2018"]]},"page":"212-237","publisher":"Elsevier Ltd","title":"Stability analysis methods and their applicability to car-following models in conventional and connected environments","type":"article-journal","volume":"109"},"uris":["http://www.mendeley.com/documents/?uuid=8c05bc75-0ef7-4d2c-9e86-560498a329b8"]}],"mendeley":{"formattedCitation":"(Sun et al., 2018)","manualFormatting":"Sun et al., 2018","plainTextFormattedCitation":"(Sun et al., 2018)","previouslyFormattedCitation":"(Sun et al., 2018)"},"properties":{"noteIndex":0},"schema":"https://github.com/citation-style-language/schema/raw/master/csl-citation.json"}</w:instrText>
      </w:r>
      <w:r>
        <w:fldChar w:fldCharType="separate"/>
      </w:r>
      <w:r>
        <w:rPr>
          <w:noProof/>
        </w:rPr>
        <w:t>Sun et al., 2018</w:t>
      </w:r>
      <w:r>
        <w:fldChar w:fldCharType="end"/>
      </w:r>
      <w:r>
        <w:t xml:space="preserve">). We will analyze the local as well as string stability of our proposed car-following model in this subsection. The general form of the car-following model in Eq. </w:t>
      </w:r>
      <w:r>
        <w:rPr>
          <w:iCs/>
        </w:rPr>
        <w:fldChar w:fldCharType="begin"/>
      </w:r>
      <w:r>
        <w:rPr>
          <w:iCs/>
        </w:rPr>
        <w:instrText xml:space="preserve"> </w:instrText>
      </w:r>
      <w:r>
        <w:rPr>
          <w:rFonts w:hint="eastAsia"/>
          <w:iCs/>
        </w:rPr>
        <w:instrText>GOTOBUTTON ZEqnNum452392  \* MERGEFORMAT</w:instrText>
      </w:r>
      <w:r>
        <w:rPr>
          <w:iCs/>
        </w:rPr>
        <w:instrText xml:space="preserve"> </w:instrText>
      </w:r>
      <w:r>
        <w:rPr>
          <w:iCs/>
        </w:rPr>
        <w:fldChar w:fldCharType="begin"/>
      </w:r>
      <w:r>
        <w:rPr>
          <w:iCs/>
        </w:rPr>
        <w:instrText xml:space="preserve"> REF ZEqnNum452392 \* Charformat \! \* MERGEFORMAT </w:instrText>
      </w:r>
      <w:r>
        <w:rPr>
          <w:iCs/>
        </w:rPr>
        <w:fldChar w:fldCharType="separate"/>
      </w:r>
      <w:r>
        <w:rPr>
          <w:iCs/>
        </w:rPr>
        <w:instrText>(9)</w:instrText>
      </w:r>
      <w:r>
        <w:rPr>
          <w:iCs/>
        </w:rPr>
        <w:fldChar w:fldCharType="end"/>
      </w:r>
      <w:r>
        <w:rPr>
          <w:iCs/>
        </w:rPr>
        <w:fldChar w:fldCharType="end"/>
      </w:r>
      <w:r>
        <w:rPr>
          <w:iCs/>
        </w:rPr>
        <w:t xml:space="preserve"> is expressed as</w:t>
      </w:r>
    </w:p>
    <w:p w14:paraId="15615CE1" w14:textId="77777777" w:rsidR="0059203F" w:rsidRDefault="00DF360B">
      <w:pPr>
        <w:pStyle w:val="MTDisplayEquation"/>
        <w:spacing w:before="156" w:after="156"/>
        <w:ind w:firstLine="440"/>
      </w:pPr>
      <w:r>
        <w:tab/>
      </w:r>
      <w:r>
        <w:rPr>
          <w:position w:val="-16"/>
        </w:rPr>
        <w:object w:dxaOrig="2000" w:dyaOrig="400" w14:anchorId="6879AD24">
          <v:shape id="_x0000_i1192" type="#_x0000_t75" style="width:100pt;height:20pt" o:ole="">
            <v:imagedata r:id="rId343" o:title=""/>
          </v:shape>
          <o:OLEObject Type="Embed" ProgID="Equation.DSMT4" ShapeID="_x0000_i1192" DrawAspect="Content" ObjectID="_1648776481" r:id="rId3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15</w:instrText>
        </w:r>
      </w:fldSimple>
      <w:r>
        <w:instrText>)</w:instrText>
      </w:r>
      <w:r>
        <w:fldChar w:fldCharType="end"/>
      </w:r>
    </w:p>
    <w:p w14:paraId="5334DFD4" w14:textId="77777777" w:rsidR="0059203F" w:rsidRDefault="00DF360B">
      <w:pPr>
        <w:spacing w:before="156" w:after="156"/>
        <w:ind w:firstLineChars="0" w:firstLine="0"/>
        <w:rPr>
          <w:iCs/>
        </w:rPr>
      </w:pPr>
      <w:r>
        <w:t xml:space="preserve">and when the system is in stable conditions, the steady state conditions of </w:t>
      </w:r>
      <w:r>
        <w:rPr>
          <w:position w:val="-10"/>
        </w:rPr>
        <w:object w:dxaOrig="960" w:dyaOrig="340" w14:anchorId="1EF42C4D">
          <v:shape id="_x0000_i1193" type="#_x0000_t75" style="width:48pt;height:17pt" o:ole="">
            <v:imagedata r:id="rId345" o:title=""/>
          </v:shape>
          <o:OLEObject Type="Embed" ProgID="Equation.DSMT4" ShapeID="_x0000_i1193" DrawAspect="Content" ObjectID="_1648776482" r:id="rId346"/>
        </w:object>
      </w:r>
      <w:r>
        <w:t xml:space="preserve"> and </w:t>
      </w:r>
      <w:r>
        <w:rPr>
          <w:position w:val="-10"/>
        </w:rPr>
        <w:object w:dxaOrig="940" w:dyaOrig="340" w14:anchorId="185440DE">
          <v:shape id="_x0000_i1194" type="#_x0000_t75" style="width:47pt;height:17pt" o:ole="">
            <v:imagedata r:id="rId347" o:title=""/>
          </v:shape>
          <o:OLEObject Type="Embed" ProgID="Equation.DSMT4" ShapeID="_x0000_i1194" DrawAspect="Content" ObjectID="_1648776483" r:id="rId348"/>
        </w:object>
      </w:r>
      <w:r>
        <w:t xml:space="preserve"> should be satisfied, where </w:t>
      </w:r>
      <w:r>
        <w:rPr>
          <w:position w:val="-6"/>
        </w:rPr>
        <w:object w:dxaOrig="187" w:dyaOrig="260" w14:anchorId="734955A5">
          <v:shape id="_x0000_i1195" type="#_x0000_t75" style="width:9.35pt;height:13pt" o:ole="">
            <v:imagedata r:id="rId349" o:title=""/>
          </v:shape>
          <o:OLEObject Type="Embed" ProgID="Equation.DSMT4" ShapeID="_x0000_i1195" DrawAspect="Content" ObjectID="_1648776484" r:id="rId350"/>
        </w:object>
      </w:r>
      <w:r>
        <w:t xml:space="preserve"> </w:t>
      </w:r>
      <w:r>
        <w:rPr>
          <w:iCs/>
        </w:rPr>
        <w:t xml:space="preserve">is the average space headway at the stable state, and the superscript </w:t>
      </w:r>
      <w:r>
        <w:rPr>
          <w:i/>
        </w:rPr>
        <w:t>e</w:t>
      </w:r>
      <w:r>
        <w:rPr>
          <w:iCs/>
        </w:rPr>
        <w:t xml:space="preserve"> indicates the equilibrium/stable state. Thus, </w:t>
      </w:r>
      <w:r>
        <w:rPr>
          <w:iCs/>
          <w:position w:val="-10"/>
        </w:rPr>
        <w:object w:dxaOrig="1000" w:dyaOrig="307" w14:anchorId="5F678257">
          <v:shape id="_x0000_i1196" type="#_x0000_t75" style="width:50pt;height:15.35pt" o:ole="">
            <v:imagedata r:id="rId351" o:title=""/>
          </v:shape>
          <o:OLEObject Type="Embed" ProgID="Equation.DSMT4" ShapeID="_x0000_i1196" DrawAspect="Content" ObjectID="_1648776485" r:id="rId352"/>
        </w:object>
      </w:r>
      <w:r>
        <w:rPr>
          <w:iCs/>
        </w:rPr>
        <w:t xml:space="preserve"> is obtained since the acceleration/deceleration at the stable state is zero. </w:t>
      </w:r>
    </w:p>
    <w:p w14:paraId="2E7BBBC8" w14:textId="781838F8" w:rsidR="0059203F" w:rsidRDefault="00DF360B">
      <w:pPr>
        <w:spacing w:before="156" w:after="156"/>
        <w:ind w:firstLine="440"/>
      </w:pPr>
      <w:r>
        <w:t>As presented in classical work by</w:t>
      </w:r>
      <w:r w:rsidR="00F75244">
        <w:t xml:space="preserve"> </w:t>
      </w:r>
      <w:r w:rsidR="00F75244">
        <w:fldChar w:fldCharType="begin" w:fldLock="1"/>
      </w:r>
      <w:r w:rsidR="007128CD">
        <w:instrText>ADDIN CSL_CITATION {"citationItems":[{"id":"ITEM-1","itemData":{"author":[{"dropping-particle":"","family":"Herman","given":"Robert","non-dropping-particle":"","parse-names":false,"suffix":""},{"dropping-particle":"","family":"Montroll","given":"Elliott W.","non-dropping-particle":"","parse-names":false,"suffix":""},{"dropping-particle":"","family":"Potts","given":"Renfrey B.","non-dropping-particle":"","parse-names":false,"suffix":""},{"dropping-particle":"","family":"Rothery","given":"Richard W.","non-dropping-particle":"","parse-names":false,"suffix":""}],"container-title":"Operations Research","id":"ITEM-1","issue":"1","issued":{"date-parts":[["1959"]]},"page":"86-106","title":"Traffic dynamics: Analysis of stability in car following","type":"article-journal","volume":"7"},"uris":["http://www.mendeley.com/documents/?uuid=78a6d6cf-ec4f-43cc-b2a2-1d60996ac078"]}],"mendeley":{"formattedCitation":"(Herman et al., 1959)","manualFormatting":"Herman et al. (1959)","plainTextFormattedCitation":"(Herman et al., 1959)","previouslyFormattedCitation":"(Herman et al., 1959)"},"properties":{"noteIndex":0},"schema":"https://github.com/citation-style-language/schema/raw/master/csl-citation.json"}</w:instrText>
      </w:r>
      <w:r w:rsidR="00F75244">
        <w:fldChar w:fldCharType="separate"/>
      </w:r>
      <w:r w:rsidR="00F75244" w:rsidRPr="00F75244">
        <w:rPr>
          <w:noProof/>
        </w:rPr>
        <w:t xml:space="preserve">Herman et al. </w:t>
      </w:r>
      <w:r w:rsidR="00F75244" w:rsidRPr="00F75244">
        <w:rPr>
          <w:noProof/>
        </w:rPr>
        <w:t>(</w:t>
      </w:r>
      <w:r w:rsidR="00F75244" w:rsidRPr="00F75244">
        <w:rPr>
          <w:noProof/>
        </w:rPr>
        <w:t>1959)</w:t>
      </w:r>
      <w:r w:rsidR="00F75244">
        <w:fldChar w:fldCharType="end"/>
      </w:r>
      <w:r>
        <w:t xml:space="preserve">, the essence of stability analysis is to analyze the movement of one vehicle (i.e., local stability) or one platoon (i.e., string stability) when there is a small perturbation compared with that in a stable state. The relative spacing variation </w:t>
      </w:r>
      <w:r>
        <w:rPr>
          <w:position w:val="-10"/>
        </w:rPr>
        <w:object w:dxaOrig="500" w:dyaOrig="320" w14:anchorId="210036EC">
          <v:shape id="_x0000_i1197" type="#_x0000_t75" style="width:25pt;height:16pt" o:ole="">
            <v:imagedata r:id="rId353" o:title=""/>
          </v:shape>
          <o:OLEObject Type="Embed" ProgID="Equation.DSMT4" ShapeID="_x0000_i1197" DrawAspect="Content" ObjectID="_1648776486" r:id="rId354"/>
        </w:object>
      </w:r>
      <w:r>
        <w:t xml:space="preserve"> and speed variation </w:t>
      </w:r>
      <w:r>
        <w:rPr>
          <w:position w:val="-10"/>
        </w:rPr>
        <w:object w:dxaOrig="500" w:dyaOrig="320" w14:anchorId="2047C41E">
          <v:shape id="_x0000_i1198" type="#_x0000_t75" style="width:25pt;height:16pt" o:ole="">
            <v:imagedata r:id="rId355" o:title=""/>
          </v:shape>
          <o:OLEObject Type="Embed" ProgID="Equation.DSMT4" ShapeID="_x0000_i1198" DrawAspect="Content" ObjectID="_1648776487" r:id="rId356"/>
        </w:object>
      </w:r>
      <w:r>
        <w:t xml:space="preserve"> are denoted as </w:t>
      </w:r>
    </w:p>
    <w:p w14:paraId="5BDFB37B" w14:textId="77777777" w:rsidR="0059203F" w:rsidRDefault="00DF360B">
      <w:pPr>
        <w:pStyle w:val="MTDisplayEquation"/>
        <w:spacing w:before="156" w:after="156"/>
        <w:ind w:firstLine="440"/>
      </w:pPr>
      <w:r>
        <w:lastRenderedPageBreak/>
        <w:tab/>
      </w:r>
      <w:r>
        <w:rPr>
          <w:position w:val="-32"/>
        </w:rPr>
        <w:object w:dxaOrig="3200" w:dyaOrig="760" w14:anchorId="7C3B7834">
          <v:shape id="_x0000_i1199" type="#_x0000_t75" style="width:160pt;height:38pt" o:ole="">
            <v:imagedata r:id="rId357" o:title=""/>
          </v:shape>
          <o:OLEObject Type="Embed" ProgID="Equation.DSMT4" ShapeID="_x0000_i1199" DrawAspect="Content" ObjectID="_1648776488" r:id="rId3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16</w:instrText>
        </w:r>
      </w:fldSimple>
      <w:r>
        <w:instrText>)</w:instrText>
      </w:r>
      <w:r>
        <w:fldChar w:fldCharType="end"/>
      </w:r>
    </w:p>
    <w:p w14:paraId="2FF56EFE" w14:textId="77777777" w:rsidR="0059203F" w:rsidRDefault="00DF360B">
      <w:pPr>
        <w:spacing w:before="156" w:after="156"/>
        <w:ind w:firstLine="440"/>
      </w:pPr>
      <w:r>
        <w:t xml:space="preserve">Therefore, the stability analysis here is to analyze the evolution of </w:t>
      </w:r>
      <w:r>
        <w:rPr>
          <w:position w:val="-10"/>
        </w:rPr>
        <w:object w:dxaOrig="500" w:dyaOrig="320" w14:anchorId="107F63C5">
          <v:shape id="_x0000_i1200" type="#_x0000_t75" style="width:25pt;height:16pt" o:ole="">
            <v:imagedata r:id="rId359" o:title=""/>
          </v:shape>
          <o:OLEObject Type="Embed" ProgID="Equation.DSMT4" ShapeID="_x0000_i1200" DrawAspect="Content" ObjectID="_1648776489" r:id="rId360"/>
        </w:object>
      </w:r>
      <w:r>
        <w:t xml:space="preserve"> or </w:t>
      </w:r>
      <w:r>
        <w:rPr>
          <w:position w:val="-10"/>
        </w:rPr>
        <w:object w:dxaOrig="500" w:dyaOrig="320" w14:anchorId="0223403B">
          <v:shape id="_x0000_i1201" type="#_x0000_t75" style="width:25pt;height:16pt" o:ole="">
            <v:imagedata r:id="rId361" o:title=""/>
          </v:shape>
          <o:OLEObject Type="Embed" ProgID="Equation.DSMT4" ShapeID="_x0000_i1201" DrawAspect="Content" ObjectID="_1648776490" r:id="rId362"/>
        </w:object>
      </w:r>
      <w:r>
        <w:t xml:space="preserve"> with respect to time </w:t>
      </w:r>
      <w:r>
        <w:rPr>
          <w:i/>
          <w:iCs/>
        </w:rPr>
        <w:t>t</w:t>
      </w:r>
      <w:r>
        <w:t xml:space="preserve"> and vehicle </w:t>
      </w:r>
      <w:r>
        <w:rPr>
          <w:i/>
          <w:iCs/>
        </w:rPr>
        <w:t>n</w:t>
      </w:r>
      <w:r>
        <w:t xml:space="preserve">. </w:t>
      </w:r>
    </w:p>
    <w:p w14:paraId="75AFE308" w14:textId="77777777" w:rsidR="0059203F" w:rsidRDefault="00DF360B">
      <w:pPr>
        <w:spacing w:before="156" w:after="156"/>
        <w:ind w:leftChars="50" w:left="110" w:firstLineChars="150" w:firstLine="330"/>
      </w:pPr>
      <w:r>
        <w:t xml:space="preserve">Due to the highly nonlinear </w:t>
      </w:r>
      <w:r>
        <w:rPr>
          <w:rFonts w:hint="eastAsia"/>
        </w:rPr>
        <w:t>form</w:t>
      </w:r>
      <w:r>
        <w:t xml:space="preserve"> of </w:t>
      </w:r>
      <w:r>
        <w:rPr>
          <w:position w:val="-10"/>
        </w:rPr>
        <w:object w:dxaOrig="1100" w:dyaOrig="320" w14:anchorId="1D63CBBC">
          <v:shape id="_x0000_i1202" type="#_x0000_t75" style="width:55pt;height:16pt" o:ole="">
            <v:imagedata r:id="rId363" o:title=""/>
          </v:shape>
          <o:OLEObject Type="Embed" ProgID="Equation.DSMT4" ShapeID="_x0000_i1202" DrawAspect="Content" ObjectID="_1648776491" r:id="rId364"/>
        </w:object>
      </w:r>
      <w:r>
        <w:rPr>
          <w:iCs/>
        </w:rPr>
        <w:t xml:space="preserve">, it is difficult to analyze the stability directly. Here, </w:t>
      </w:r>
      <w:r>
        <w:rPr>
          <w:position w:val="-10"/>
        </w:rPr>
        <w:object w:dxaOrig="1100" w:dyaOrig="320" w14:anchorId="188BBCE6">
          <v:shape id="_x0000_i1203" type="#_x0000_t75" style="width:55pt;height:16pt" o:ole="">
            <v:imagedata r:id="rId365" o:title=""/>
          </v:shape>
          <o:OLEObject Type="Embed" ProgID="Equation.DSMT4" ShapeID="_x0000_i1203" DrawAspect="Content" ObjectID="_1648776492" r:id="rId366"/>
        </w:object>
      </w:r>
      <w:r>
        <w:rPr>
          <w:iCs/>
        </w:rPr>
        <w:t xml:space="preserve"> is linearized around the steady point at </w:t>
      </w:r>
      <w:r>
        <w:rPr>
          <w:position w:val="-10"/>
        </w:rPr>
        <w:object w:dxaOrig="960" w:dyaOrig="347" w14:anchorId="43DA869E">
          <v:shape id="_x0000_i1204" type="#_x0000_t75" style="width:48pt;height:17.35pt" o:ole="">
            <v:imagedata r:id="rId367" o:title=""/>
          </v:shape>
          <o:OLEObject Type="Embed" ProgID="Equation.DSMT4" ShapeID="_x0000_i1204" DrawAspect="Content" ObjectID="_1648776493" r:id="rId368"/>
        </w:object>
      </w:r>
      <w:r>
        <w:t xml:space="preserve"> and </w:t>
      </w:r>
      <w:r>
        <w:rPr>
          <w:position w:val="-10"/>
        </w:rPr>
        <w:object w:dxaOrig="860" w:dyaOrig="340" w14:anchorId="316B24AE">
          <v:shape id="_x0000_i1205" type="#_x0000_t75" style="width:43pt;height:17pt" o:ole="">
            <v:imagedata r:id="rId369" o:title=""/>
          </v:shape>
          <o:OLEObject Type="Embed" ProgID="Equation.DSMT4" ShapeID="_x0000_i1205" DrawAspect="Content" ObjectID="_1648776494" r:id="rId370"/>
        </w:object>
      </w:r>
      <w:r>
        <w:t xml:space="preserve"> with a first-order Taylor expansion which leads to</w:t>
      </w:r>
    </w:p>
    <w:p w14:paraId="77A5A529" w14:textId="77777777" w:rsidR="0059203F" w:rsidRDefault="00DF360B">
      <w:pPr>
        <w:pStyle w:val="MTDisplayEquation"/>
        <w:spacing w:before="156" w:after="156"/>
        <w:ind w:firstLine="440"/>
      </w:pPr>
      <w:r>
        <w:tab/>
      </w:r>
      <w:r>
        <w:rPr>
          <w:position w:val="-38"/>
        </w:rPr>
        <w:object w:dxaOrig="4900" w:dyaOrig="880" w14:anchorId="766AF369">
          <v:shape id="_x0000_i1206" type="#_x0000_t75" style="width:245pt;height:44pt" o:ole="">
            <v:imagedata r:id="rId371" o:title=""/>
          </v:shape>
          <o:OLEObject Type="Embed" ProgID="Equation.DSMT4" ShapeID="_x0000_i1206" DrawAspect="Content" ObjectID="_1648776495" r:id="rId3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 w:name="ZEqnNum740905"/>
      <w:r>
        <w:instrText>(</w:instrText>
      </w:r>
      <w:fldSimple w:instr=" SEQ MTEqn \c \* Arabic \* MERGEFORMAT ">
        <w:r>
          <w:instrText>17</w:instrText>
        </w:r>
      </w:fldSimple>
      <w:r>
        <w:instrText>)</w:instrText>
      </w:r>
      <w:bookmarkEnd w:id="9"/>
      <w:r>
        <w:fldChar w:fldCharType="end"/>
      </w:r>
    </w:p>
    <w:p w14:paraId="28BE0E75" w14:textId="77777777" w:rsidR="0059203F" w:rsidRDefault="00DF360B">
      <w:pPr>
        <w:spacing w:before="156" w:after="156"/>
        <w:ind w:firstLineChars="0" w:firstLine="0"/>
        <w:rPr>
          <w:iCs/>
        </w:rPr>
      </w:pPr>
      <w:r>
        <w:rPr>
          <w:iCs/>
        </w:rPr>
        <w:t xml:space="preserve">where </w:t>
      </w:r>
      <w:r>
        <w:rPr>
          <w:iCs/>
          <w:position w:val="-10"/>
        </w:rPr>
        <w:object w:dxaOrig="340" w:dyaOrig="320" w14:anchorId="0008F8F0">
          <v:shape id="_x0000_i1207" type="#_x0000_t75" style="width:17pt;height:16pt" o:ole="">
            <v:imagedata r:id="rId373" o:title=""/>
          </v:shape>
          <o:OLEObject Type="Embed" ProgID="Equation.DSMT4" ShapeID="_x0000_i1207" DrawAspect="Content" ObjectID="_1648776496" r:id="rId374"/>
        </w:object>
      </w:r>
      <w:r>
        <w:rPr>
          <w:iCs/>
        </w:rPr>
        <w:t xml:space="preserve"> and </w:t>
      </w:r>
      <w:r>
        <w:rPr>
          <w:iCs/>
          <w:position w:val="-10"/>
        </w:rPr>
        <w:object w:dxaOrig="340" w:dyaOrig="320" w14:anchorId="7342B0FA">
          <v:shape id="_x0000_i1208" type="#_x0000_t75" style="width:17pt;height:16pt" o:ole="">
            <v:imagedata r:id="rId375" o:title=""/>
          </v:shape>
          <o:OLEObject Type="Embed" ProgID="Equation.DSMT4" ShapeID="_x0000_i1208" DrawAspect="Content" ObjectID="_1648776497" r:id="rId376"/>
        </w:object>
      </w:r>
      <w:r>
        <w:rPr>
          <w:iCs/>
        </w:rPr>
        <w:t xml:space="preserve"> are Taylor expansion coefficients calculated by</w:t>
      </w:r>
    </w:p>
    <w:p w14:paraId="1E3D5C06" w14:textId="77777777" w:rsidR="0059203F" w:rsidRDefault="00DF360B">
      <w:pPr>
        <w:pStyle w:val="MTDisplayEquation"/>
        <w:spacing w:before="156" w:after="156"/>
        <w:ind w:firstLine="440"/>
      </w:pPr>
      <w:r>
        <w:tab/>
      </w:r>
      <w:r>
        <w:rPr>
          <w:position w:val="-52"/>
        </w:rPr>
        <w:object w:dxaOrig="4660" w:dyaOrig="907" w14:anchorId="608C63F3">
          <v:shape id="_x0000_i1209" type="#_x0000_t75" style="width:233pt;height:45.35pt" o:ole="">
            <v:imagedata r:id="rId377" o:title=""/>
          </v:shape>
          <o:OLEObject Type="Embed" ProgID="Equation.DSMT4" ShapeID="_x0000_i1209" DrawAspect="Content" ObjectID="_1648776498" r:id="rId3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 w:name="ZEqnNum856075"/>
      <w:r>
        <w:instrText>(</w:instrText>
      </w:r>
      <w:fldSimple w:instr=" SEQ MTEqn \c \* Arabic \* MERGEFORMAT ">
        <w:r>
          <w:instrText>18</w:instrText>
        </w:r>
      </w:fldSimple>
      <w:r>
        <w:instrText>)</w:instrText>
      </w:r>
      <w:bookmarkEnd w:id="10"/>
      <w:r>
        <w:fldChar w:fldCharType="end"/>
      </w:r>
    </w:p>
    <w:p w14:paraId="33000A87" w14:textId="77777777" w:rsidR="0059203F" w:rsidRDefault="00DF360B">
      <w:pPr>
        <w:pStyle w:val="MTDisplayEquation"/>
        <w:spacing w:before="156" w:after="156"/>
        <w:ind w:firstLine="440"/>
      </w:pPr>
      <w:r>
        <w:tab/>
      </w:r>
      <w:r>
        <w:rPr>
          <w:position w:val="-58"/>
        </w:rPr>
        <w:object w:dxaOrig="5160" w:dyaOrig="960" w14:anchorId="04E355F2">
          <v:shape id="_x0000_i1210" type="#_x0000_t75" style="width:258pt;height:48pt" o:ole="">
            <v:imagedata r:id="rId379" o:title=""/>
          </v:shape>
          <o:OLEObject Type="Embed" ProgID="Equation.DSMT4" ShapeID="_x0000_i1210" DrawAspect="Content" ObjectID="_1648776499" r:id="rId3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 w:name="ZEqnNum292555"/>
      <w:r>
        <w:instrText>(</w:instrText>
      </w:r>
      <w:fldSimple w:instr=" SEQ MTEqn \c \* Arabic \* MERGEFORMAT ">
        <w:r>
          <w:instrText>19</w:instrText>
        </w:r>
      </w:fldSimple>
      <w:r>
        <w:instrText>)</w:instrText>
      </w:r>
      <w:bookmarkEnd w:id="11"/>
      <w:r>
        <w:fldChar w:fldCharType="end"/>
      </w:r>
    </w:p>
    <w:p w14:paraId="23A0A74D" w14:textId="77777777" w:rsidR="0059203F" w:rsidRDefault="00DF360B">
      <w:pPr>
        <w:spacing w:before="156" w:after="156"/>
        <w:ind w:firstLine="440"/>
      </w:pPr>
      <w:r>
        <w:rPr>
          <w:iCs/>
        </w:rPr>
        <w:t xml:space="preserve">Substituting Eqs. </w:t>
      </w:r>
      <w:r>
        <w:fldChar w:fldCharType="begin"/>
      </w:r>
      <w:r>
        <w:instrText xml:space="preserve"> </w:instrText>
      </w:r>
      <w:r>
        <w:rPr>
          <w:rFonts w:hint="eastAsia"/>
        </w:rPr>
        <w:instrText>GOTOBUTTON ZEqnNum856075  \* MERGEFORMAT</w:instrText>
      </w:r>
      <w:r>
        <w:instrText xml:space="preserve"> </w:instrText>
      </w:r>
      <w:fldSimple w:instr=" REF ZEqnNum856075 \* Charformat \! \* MERGEFORMAT ">
        <w:r>
          <w:instrText>(18)</w:instrText>
        </w:r>
      </w:fldSimple>
      <w:r>
        <w:fldChar w:fldCharType="end"/>
      </w:r>
      <w:r>
        <w:t xml:space="preserve"> and </w:t>
      </w:r>
      <w:r>
        <w:rPr>
          <w:iCs/>
        </w:rPr>
        <w:fldChar w:fldCharType="begin"/>
      </w:r>
      <w:r>
        <w:rPr>
          <w:iCs/>
        </w:rPr>
        <w:instrText xml:space="preserve"> </w:instrText>
      </w:r>
      <w:r>
        <w:rPr>
          <w:rFonts w:hint="eastAsia"/>
          <w:iCs/>
        </w:rPr>
        <w:instrText>GOTOBUTTON ZEqnNum292555  \* MERGEFORMAT</w:instrText>
      </w:r>
      <w:r>
        <w:rPr>
          <w:iCs/>
        </w:rPr>
        <w:instrText xml:space="preserve"> </w:instrText>
      </w:r>
      <w:r>
        <w:rPr>
          <w:iCs/>
        </w:rPr>
        <w:fldChar w:fldCharType="begin"/>
      </w:r>
      <w:r>
        <w:rPr>
          <w:iCs/>
        </w:rPr>
        <w:instrText xml:space="preserve"> REF ZEqnNum292555 \* Charformat \! \* MERGEFORMAT </w:instrText>
      </w:r>
      <w:r>
        <w:rPr>
          <w:iCs/>
        </w:rPr>
        <w:fldChar w:fldCharType="separate"/>
      </w:r>
      <w:r>
        <w:rPr>
          <w:iCs/>
        </w:rPr>
        <w:instrText>(19)</w:instrText>
      </w:r>
      <w:r>
        <w:rPr>
          <w:iCs/>
        </w:rPr>
        <w:fldChar w:fldCharType="end"/>
      </w:r>
      <w:r>
        <w:rPr>
          <w:iCs/>
        </w:rPr>
        <w:fldChar w:fldCharType="end"/>
      </w:r>
      <w:r>
        <w:rPr>
          <w:iCs/>
        </w:rPr>
        <w:t xml:space="preserve"> into Eq. </w:t>
      </w:r>
      <w:r>
        <w:fldChar w:fldCharType="begin"/>
      </w:r>
      <w:r>
        <w:instrText xml:space="preserve"> </w:instrText>
      </w:r>
      <w:r>
        <w:rPr>
          <w:rFonts w:hint="eastAsia"/>
        </w:rPr>
        <w:instrText>GOTOBUTTON ZEqnNum740905  \* MERGEFORMAT</w:instrText>
      </w:r>
      <w:r>
        <w:instrText xml:space="preserve"> </w:instrText>
      </w:r>
      <w:fldSimple w:instr=" REF ZEqnNum740905 \* Charformat \! \* MERGEFORMAT ">
        <w:r>
          <w:instrText>(17)</w:instrText>
        </w:r>
      </w:fldSimple>
      <w:r>
        <w:fldChar w:fldCharType="end"/>
      </w:r>
      <w:r>
        <w:t>, one has</w:t>
      </w:r>
    </w:p>
    <w:p w14:paraId="653EE8AC" w14:textId="77777777" w:rsidR="0059203F" w:rsidRDefault="00DF360B">
      <w:pPr>
        <w:pStyle w:val="MTDisplayEquation"/>
        <w:spacing w:before="156" w:after="156"/>
        <w:ind w:firstLine="440"/>
      </w:pPr>
      <w:r>
        <w:tab/>
      </w:r>
      <w:r>
        <w:rPr>
          <w:position w:val="-52"/>
        </w:rPr>
        <w:object w:dxaOrig="5040" w:dyaOrig="907" w14:anchorId="2064D146">
          <v:shape id="_x0000_i1211" type="#_x0000_t75" style="width:252pt;height:45.35pt" o:ole="">
            <v:imagedata r:id="rId381" o:title=""/>
          </v:shape>
          <o:OLEObject Type="Embed" ProgID="Equation.DSMT4" ShapeID="_x0000_i1211" DrawAspect="Content" ObjectID="_1648776500" r:id="rId38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20</w:instrText>
        </w:r>
      </w:fldSimple>
      <w:r>
        <w:instrText>)</w:instrText>
      </w:r>
      <w:r>
        <w:fldChar w:fldCharType="end"/>
      </w:r>
    </w:p>
    <w:p w14:paraId="3970F510" w14:textId="77777777" w:rsidR="0059203F" w:rsidRDefault="00DF360B">
      <w:pPr>
        <w:spacing w:before="156" w:after="156"/>
        <w:ind w:firstLine="440"/>
      </w:pPr>
      <w:r>
        <w:t xml:space="preserve">Thus, the derivatives of the relative spacing variation </w:t>
      </w:r>
      <w:r>
        <w:rPr>
          <w:position w:val="-10"/>
        </w:rPr>
        <w:object w:dxaOrig="500" w:dyaOrig="320" w14:anchorId="56BD3249">
          <v:shape id="_x0000_i1212" type="#_x0000_t75" style="width:25pt;height:16pt" o:ole="">
            <v:imagedata r:id="rId383" o:title=""/>
          </v:shape>
          <o:OLEObject Type="Embed" ProgID="Equation.DSMT4" ShapeID="_x0000_i1212" DrawAspect="Content" ObjectID="_1648776501" r:id="rId384"/>
        </w:object>
      </w:r>
      <w:r>
        <w:t xml:space="preserve"> and speed variation </w:t>
      </w:r>
      <w:r>
        <w:rPr>
          <w:position w:val="-10"/>
        </w:rPr>
        <w:object w:dxaOrig="500" w:dyaOrig="320" w14:anchorId="333EFBC7">
          <v:shape id="_x0000_i1213" type="#_x0000_t75" style="width:25pt;height:16pt" o:ole="">
            <v:imagedata r:id="rId385" o:title=""/>
          </v:shape>
          <o:OLEObject Type="Embed" ProgID="Equation.DSMT4" ShapeID="_x0000_i1213" DrawAspect="Content" ObjectID="_1648776502" r:id="rId386"/>
        </w:object>
      </w:r>
      <w:r>
        <w:t xml:space="preserve"> are obtained as</w:t>
      </w:r>
    </w:p>
    <w:p w14:paraId="3D7633D7" w14:textId="77777777" w:rsidR="0059203F" w:rsidRDefault="00DF360B">
      <w:pPr>
        <w:pStyle w:val="MTDisplayEquation"/>
        <w:spacing w:before="156" w:after="156"/>
        <w:ind w:firstLine="440"/>
      </w:pPr>
      <w:r>
        <w:tab/>
      </w:r>
      <w:r>
        <w:rPr>
          <w:position w:val="-10"/>
        </w:rPr>
        <w:object w:dxaOrig="3380" w:dyaOrig="320" w14:anchorId="124DD24B">
          <v:shape id="_x0000_i1214" type="#_x0000_t75" style="width:169pt;height:16pt" o:ole="">
            <v:imagedata r:id="rId387" o:title=""/>
          </v:shape>
          <o:OLEObject Type="Embed" ProgID="Equation.DSMT4" ShapeID="_x0000_i1214" DrawAspect="Content" ObjectID="_1648776503" r:id="rId3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21</w:instrText>
        </w:r>
      </w:fldSimple>
      <w:r>
        <w:instrText>)</w:instrText>
      </w:r>
      <w:r>
        <w:fldChar w:fldCharType="end"/>
      </w:r>
    </w:p>
    <w:p w14:paraId="7AAF8E74" w14:textId="77777777" w:rsidR="0059203F" w:rsidRDefault="00DF360B">
      <w:pPr>
        <w:pStyle w:val="MTDisplayEquation"/>
        <w:spacing w:before="156" w:after="156"/>
        <w:ind w:firstLine="440"/>
      </w:pPr>
      <w:r>
        <w:tab/>
      </w:r>
      <w:r>
        <w:rPr>
          <w:position w:val="-18"/>
        </w:rPr>
        <w:object w:dxaOrig="2860" w:dyaOrig="440" w14:anchorId="4E894849">
          <v:shape id="_x0000_i1215" type="#_x0000_t75" style="width:143pt;height:22pt" o:ole="">
            <v:imagedata r:id="rId389" o:title=""/>
          </v:shape>
          <o:OLEObject Type="Embed" ProgID="Equation.DSMT4" ShapeID="_x0000_i1215" DrawAspect="Content" ObjectID="_1648776504" r:id="rId3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22</w:instrText>
        </w:r>
      </w:fldSimple>
      <w:r>
        <w:instrText>)</w:instrText>
      </w:r>
      <w:r>
        <w:fldChar w:fldCharType="end"/>
      </w:r>
    </w:p>
    <w:p w14:paraId="3BF8DFB1" w14:textId="77777777" w:rsidR="0059203F" w:rsidRDefault="00DF360B">
      <w:pPr>
        <w:spacing w:before="156" w:after="156"/>
        <w:ind w:firstLine="440"/>
      </w:pPr>
      <w:r>
        <w:rPr>
          <w:rFonts w:hint="eastAsia"/>
        </w:rPr>
        <w:t>D</w:t>
      </w:r>
      <w:r>
        <w:t xml:space="preserve">enote </w:t>
      </w:r>
      <w:r>
        <w:rPr>
          <w:position w:val="-10"/>
        </w:rPr>
        <w:object w:dxaOrig="1460" w:dyaOrig="320" w14:anchorId="03A6E57A">
          <v:shape id="_x0000_i1216" type="#_x0000_t75" style="width:73pt;height:16pt" o:ole="">
            <v:imagedata r:id="rId391" o:title=""/>
          </v:shape>
          <o:OLEObject Type="Embed" ProgID="Equation.DSMT4" ShapeID="_x0000_i1216" DrawAspect="Content" ObjectID="_1648776505" r:id="rId392"/>
        </w:object>
      </w:r>
      <w:r>
        <w:t xml:space="preserve"> and </w:t>
      </w:r>
      <w:r>
        <w:rPr>
          <w:position w:val="-10"/>
        </w:rPr>
        <w:object w:dxaOrig="1520" w:dyaOrig="320" w14:anchorId="34BE1B57">
          <v:shape id="_x0000_i1217" type="#_x0000_t75" style="width:76pt;height:16pt" o:ole="">
            <v:imagedata r:id="rId393" o:title=""/>
          </v:shape>
          <o:OLEObject Type="Embed" ProgID="Equation.DSMT4" ShapeID="_x0000_i1217" DrawAspect="Content" ObjectID="_1648776506" r:id="rId394"/>
        </w:object>
      </w:r>
      <w:r>
        <w:t xml:space="preserve"> as the Laplace transform of the relative spacing variation </w:t>
      </w:r>
      <w:r>
        <w:rPr>
          <w:position w:val="-10"/>
        </w:rPr>
        <w:object w:dxaOrig="500" w:dyaOrig="320" w14:anchorId="7C2B9DE9">
          <v:shape id="_x0000_i1218" type="#_x0000_t75" style="width:25pt;height:16pt" o:ole="">
            <v:imagedata r:id="rId395" o:title=""/>
          </v:shape>
          <o:OLEObject Type="Embed" ProgID="Equation.DSMT4" ShapeID="_x0000_i1218" DrawAspect="Content" ObjectID="_1648776507" r:id="rId396"/>
        </w:object>
      </w:r>
      <w:r>
        <w:t xml:space="preserve"> and speed variation </w:t>
      </w:r>
      <w:r>
        <w:rPr>
          <w:position w:val="-10"/>
        </w:rPr>
        <w:object w:dxaOrig="500" w:dyaOrig="320" w14:anchorId="3055F486">
          <v:shape id="_x0000_i1219" type="#_x0000_t75" style="width:25pt;height:16pt" o:ole="">
            <v:imagedata r:id="rId397" o:title=""/>
          </v:shape>
          <o:OLEObject Type="Embed" ProgID="Equation.DSMT4" ShapeID="_x0000_i1219" DrawAspect="Content" ObjectID="_1648776508" r:id="rId398"/>
        </w:object>
      </w:r>
      <w:r>
        <w:t xml:space="preserve">, respectively, where </w:t>
      </w:r>
      <w:r>
        <w:rPr>
          <w:position w:val="-10"/>
        </w:rPr>
        <w:object w:dxaOrig="427" w:dyaOrig="307" w14:anchorId="6C927C56">
          <v:shape id="_x0000_i1220" type="#_x0000_t75" style="width:21.35pt;height:15.35pt" o:ole="">
            <v:imagedata r:id="rId399" o:title=""/>
          </v:shape>
          <o:OLEObject Type="Embed" ProgID="Equation.DSMT4" ShapeID="_x0000_i1220" DrawAspect="Content" ObjectID="_1648776509" r:id="rId400"/>
        </w:object>
      </w:r>
      <w:r>
        <w:t xml:space="preserve"> denotes the Laplace transform function and </w:t>
      </w:r>
      <w:r>
        <w:rPr>
          <w:i/>
          <w:iCs/>
        </w:rPr>
        <w:t>s</w:t>
      </w:r>
      <w:r>
        <w:t xml:space="preserve"> is the complex variable (complex frequency). Based on the differentiation property of the Laplace transform that </w:t>
      </w:r>
      <w:r>
        <w:rPr>
          <w:position w:val="-10"/>
        </w:rPr>
        <w:object w:dxaOrig="1940" w:dyaOrig="320" w14:anchorId="4AB8F045">
          <v:shape id="_x0000_i1221" type="#_x0000_t75" style="width:97pt;height:16pt" o:ole="">
            <v:imagedata r:id="rId401" o:title=""/>
          </v:shape>
          <o:OLEObject Type="Embed" ProgID="Equation.DSMT4" ShapeID="_x0000_i1221" DrawAspect="Content" ObjectID="_1648776510" r:id="rId402"/>
        </w:object>
      </w:r>
      <w:r>
        <w:t>, one has</w:t>
      </w:r>
    </w:p>
    <w:p w14:paraId="55AA6456" w14:textId="77777777" w:rsidR="0059203F" w:rsidRDefault="00DF360B">
      <w:pPr>
        <w:pStyle w:val="MTDisplayEquation"/>
        <w:spacing w:before="156" w:after="156"/>
        <w:ind w:firstLine="440"/>
      </w:pPr>
      <w:r>
        <w:tab/>
      </w:r>
      <w:r>
        <w:rPr>
          <w:position w:val="-12"/>
        </w:rPr>
        <w:object w:dxaOrig="3000" w:dyaOrig="360" w14:anchorId="33E658D0">
          <v:shape id="_x0000_i1222" type="#_x0000_t75" style="width:150pt;height:18pt" o:ole="">
            <v:imagedata r:id="rId403" o:title=""/>
          </v:shape>
          <o:OLEObject Type="Embed" ProgID="Equation.DSMT4" ShapeID="_x0000_i1222" DrawAspect="Content" ObjectID="_1648776511" r:id="rId4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23</w:instrText>
        </w:r>
      </w:fldSimple>
      <w:r>
        <w:instrText>)</w:instrText>
      </w:r>
      <w:r>
        <w:fldChar w:fldCharType="end"/>
      </w:r>
    </w:p>
    <w:p w14:paraId="04D82BAF" w14:textId="77777777" w:rsidR="0059203F" w:rsidRDefault="00DF360B">
      <w:pPr>
        <w:spacing w:before="156" w:after="156"/>
        <w:ind w:firstLine="440"/>
      </w:pPr>
      <w:r>
        <w:t xml:space="preserve">As a result, the transfer function from </w:t>
      </w:r>
      <w:r>
        <w:rPr>
          <w:position w:val="-10"/>
        </w:rPr>
        <w:object w:dxaOrig="680" w:dyaOrig="320" w14:anchorId="26EA03EC">
          <v:shape id="_x0000_i1223" type="#_x0000_t75" style="width:34pt;height:16pt" o:ole="">
            <v:imagedata r:id="rId405" o:title=""/>
          </v:shape>
          <o:OLEObject Type="Embed" ProgID="Equation.DSMT4" ShapeID="_x0000_i1223" DrawAspect="Content" ObjectID="_1648776512" r:id="rId406"/>
        </w:object>
      </w:r>
      <w:r>
        <w:t xml:space="preserve"> to </w:t>
      </w:r>
      <w:r>
        <w:rPr>
          <w:position w:val="-10"/>
        </w:rPr>
        <w:object w:dxaOrig="580" w:dyaOrig="320" w14:anchorId="7AA53ED6">
          <v:shape id="_x0000_i1224" type="#_x0000_t75" style="width:29pt;height:16pt" o:ole="">
            <v:imagedata r:id="rId407" o:title=""/>
          </v:shape>
          <o:OLEObject Type="Embed" ProgID="Equation.DSMT4" ShapeID="_x0000_i1224" DrawAspect="Content" ObjectID="_1648776513" r:id="rId408"/>
        </w:object>
      </w:r>
      <w:r>
        <w:t xml:space="preserve"> in the frequency domain is expressed by</w:t>
      </w:r>
    </w:p>
    <w:p w14:paraId="74109663" w14:textId="77777777" w:rsidR="0059203F" w:rsidRDefault="00DF360B">
      <w:pPr>
        <w:pStyle w:val="MTDisplayEquation"/>
        <w:spacing w:before="156" w:after="156"/>
        <w:ind w:firstLine="440"/>
      </w:pPr>
      <w:r>
        <w:tab/>
      </w:r>
      <w:r>
        <w:rPr>
          <w:position w:val="-28"/>
        </w:rPr>
        <w:object w:dxaOrig="2320" w:dyaOrig="640" w14:anchorId="30688A3C">
          <v:shape id="_x0000_i1225" type="#_x0000_t75" style="width:116pt;height:32pt" o:ole="">
            <v:imagedata r:id="rId409" o:title=""/>
          </v:shape>
          <o:OLEObject Type="Embed" ProgID="Equation.DSMT4" ShapeID="_x0000_i1225" DrawAspect="Content" ObjectID="_1648776514" r:id="rId4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 w:name="ZEqnNum231059"/>
      <w:r>
        <w:instrText>(</w:instrText>
      </w:r>
      <w:fldSimple w:instr=" SEQ MTEqn \c \* Arabic \* MERGEFORMAT ">
        <w:r>
          <w:instrText>24</w:instrText>
        </w:r>
      </w:fldSimple>
      <w:r>
        <w:instrText>)</w:instrText>
      </w:r>
      <w:bookmarkEnd w:id="12"/>
      <w:r>
        <w:fldChar w:fldCharType="end"/>
      </w:r>
    </w:p>
    <w:p w14:paraId="3B664E8C" w14:textId="77777777" w:rsidR="0059203F" w:rsidRDefault="00DF360B">
      <w:pPr>
        <w:spacing w:before="156" w:after="156"/>
        <w:ind w:firstLineChars="0" w:firstLine="0"/>
        <w:rPr>
          <w:iCs/>
        </w:rPr>
      </w:pPr>
      <w:r>
        <w:t xml:space="preserve">and the characteristic equation for Eq. </w:t>
      </w:r>
      <w:r>
        <w:rPr>
          <w:iCs/>
        </w:rPr>
        <w:fldChar w:fldCharType="begin"/>
      </w:r>
      <w:r>
        <w:rPr>
          <w:iCs/>
        </w:rPr>
        <w:instrText xml:space="preserve"> </w:instrText>
      </w:r>
      <w:r>
        <w:rPr>
          <w:rFonts w:hint="eastAsia"/>
          <w:iCs/>
        </w:rPr>
        <w:instrText>GOTOBUTTON ZEqnNum231059  \* MERGEFORMAT</w:instrText>
      </w:r>
      <w:r>
        <w:rPr>
          <w:iCs/>
        </w:rPr>
        <w:instrText xml:space="preserve"> </w:instrText>
      </w:r>
      <w:r>
        <w:rPr>
          <w:iCs/>
        </w:rPr>
        <w:fldChar w:fldCharType="begin"/>
      </w:r>
      <w:r>
        <w:rPr>
          <w:iCs/>
        </w:rPr>
        <w:instrText xml:space="preserve"> REF ZEqnNum231059 \* Charformat \! \* MERGEFORMAT </w:instrText>
      </w:r>
      <w:r>
        <w:rPr>
          <w:iCs/>
        </w:rPr>
        <w:fldChar w:fldCharType="separate"/>
      </w:r>
      <w:r>
        <w:rPr>
          <w:iCs/>
        </w:rPr>
        <w:instrText>(24)</w:instrText>
      </w:r>
      <w:r>
        <w:rPr>
          <w:iCs/>
        </w:rPr>
        <w:fldChar w:fldCharType="end"/>
      </w:r>
      <w:r>
        <w:rPr>
          <w:iCs/>
        </w:rPr>
        <w:fldChar w:fldCharType="end"/>
      </w:r>
      <w:r>
        <w:rPr>
          <w:iCs/>
        </w:rPr>
        <w:t xml:space="preserve"> is</w:t>
      </w:r>
    </w:p>
    <w:p w14:paraId="5EE030FE" w14:textId="77777777" w:rsidR="0059203F" w:rsidRDefault="00DF360B">
      <w:pPr>
        <w:pStyle w:val="MTDisplayEquation"/>
        <w:spacing w:before="156" w:after="156"/>
        <w:ind w:firstLine="440"/>
      </w:pPr>
      <w:r>
        <w:tab/>
      </w:r>
      <w:r>
        <w:rPr>
          <w:position w:val="-10"/>
        </w:rPr>
        <w:object w:dxaOrig="1267" w:dyaOrig="340" w14:anchorId="358BE841">
          <v:shape id="_x0000_i1226" type="#_x0000_t75" style="width:63.35pt;height:17pt" o:ole="">
            <v:imagedata r:id="rId411" o:title=""/>
          </v:shape>
          <o:OLEObject Type="Embed" ProgID="Equation.DSMT4" ShapeID="_x0000_i1226" DrawAspect="Content" ObjectID="_1648776515" r:id="rId4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 w:name="ZEqnNum405919"/>
      <w:r>
        <w:instrText>(</w:instrText>
      </w:r>
      <w:fldSimple w:instr=" SEQ MTEqn \c \* Arabic \* MERGEFORMAT ">
        <w:r>
          <w:instrText>25</w:instrText>
        </w:r>
      </w:fldSimple>
      <w:r>
        <w:instrText>)</w:instrText>
      </w:r>
      <w:bookmarkEnd w:id="13"/>
      <w:r>
        <w:fldChar w:fldCharType="end"/>
      </w:r>
    </w:p>
    <w:p w14:paraId="59C45BD6" w14:textId="77777777" w:rsidR="0059203F" w:rsidRDefault="00DF360B">
      <w:pPr>
        <w:spacing w:before="156" w:after="156"/>
        <w:ind w:firstLineChars="0" w:firstLine="0"/>
      </w:pPr>
      <w:r>
        <w:lastRenderedPageBreak/>
        <w:t xml:space="preserve">where </w:t>
      </w:r>
      <w:r>
        <w:rPr>
          <w:position w:val="-10"/>
        </w:rPr>
        <w:object w:dxaOrig="340" w:dyaOrig="320" w14:anchorId="5359D1E4">
          <v:shape id="_x0000_i1227" type="#_x0000_t75" style="width:17pt;height:16pt" o:ole="">
            <v:imagedata r:id="rId413" o:title=""/>
          </v:shape>
          <o:OLEObject Type="Embed" ProgID="Equation.DSMT4" ShapeID="_x0000_i1227" DrawAspect="Content" ObjectID="_1648776516" r:id="rId414"/>
        </w:object>
      </w:r>
      <w:r>
        <w:t xml:space="preserve"> is determined by Eq. </w:t>
      </w:r>
      <w:r>
        <w:rPr>
          <w:iCs/>
        </w:rPr>
        <w:fldChar w:fldCharType="begin"/>
      </w:r>
      <w:r>
        <w:rPr>
          <w:iCs/>
        </w:rPr>
        <w:instrText xml:space="preserve"> </w:instrText>
      </w:r>
      <w:r>
        <w:rPr>
          <w:rFonts w:hint="eastAsia"/>
          <w:iCs/>
        </w:rPr>
        <w:instrText>GOTOBUTTON ZEqnNum292555  \* MERGEFORMAT</w:instrText>
      </w:r>
      <w:r>
        <w:rPr>
          <w:iCs/>
        </w:rPr>
        <w:instrText xml:space="preserve"> </w:instrText>
      </w:r>
      <w:r>
        <w:rPr>
          <w:iCs/>
        </w:rPr>
        <w:fldChar w:fldCharType="begin"/>
      </w:r>
      <w:r>
        <w:rPr>
          <w:iCs/>
        </w:rPr>
        <w:instrText xml:space="preserve"> REF ZEqnNum292555 \* Charformat \! \* MERGEFORMAT </w:instrText>
      </w:r>
      <w:r>
        <w:rPr>
          <w:iCs/>
        </w:rPr>
        <w:fldChar w:fldCharType="separate"/>
      </w:r>
      <w:r>
        <w:rPr>
          <w:iCs/>
        </w:rPr>
        <w:instrText>(19)</w:instrText>
      </w:r>
      <w:r>
        <w:rPr>
          <w:iCs/>
        </w:rPr>
        <w:fldChar w:fldCharType="end"/>
      </w:r>
      <w:r>
        <w:rPr>
          <w:iCs/>
        </w:rPr>
        <w:fldChar w:fldCharType="end"/>
      </w:r>
      <w:r>
        <w:rPr>
          <w:iCs/>
        </w:rPr>
        <w:t>.</w:t>
      </w:r>
    </w:p>
    <w:p w14:paraId="5D03F93B" w14:textId="77777777" w:rsidR="0059203F" w:rsidRDefault="00DF360B">
      <w:pPr>
        <w:spacing w:before="156" w:after="156"/>
        <w:ind w:firstLine="440"/>
        <w:rPr>
          <w:iCs/>
        </w:rPr>
      </w:pPr>
      <w:r>
        <w:rPr>
          <w:rFonts w:cs="Times New Roman"/>
        </w:rPr>
        <w:t xml:space="preserve">In short, the proposed car-following model in Eq. </w:t>
      </w:r>
      <w:r>
        <w:rPr>
          <w:rFonts w:cs="Times New Roman"/>
          <w:iCs/>
        </w:rPr>
        <w:fldChar w:fldCharType="begin"/>
      </w:r>
      <w:r>
        <w:rPr>
          <w:rFonts w:cs="Times New Roman"/>
          <w:iCs/>
        </w:rPr>
        <w:instrText xml:space="preserve"> </w:instrText>
      </w:r>
      <w:r>
        <w:rPr>
          <w:rFonts w:cs="Times New Roman" w:hint="eastAsia"/>
          <w:iCs/>
        </w:rPr>
        <w:instrText>GOTOBUTTON ZEqnNum452392  \* MERGEFORMAT</w:instrText>
      </w:r>
      <w:r>
        <w:rPr>
          <w:rFonts w:cs="Times New Roman"/>
          <w:iCs/>
        </w:rPr>
        <w:instrText xml:space="preserve"> </w:instrText>
      </w:r>
      <w:r>
        <w:rPr>
          <w:rFonts w:cs="Times New Roman"/>
          <w:iCs/>
        </w:rPr>
        <w:fldChar w:fldCharType="begin"/>
      </w:r>
      <w:r>
        <w:rPr>
          <w:rFonts w:cs="Times New Roman"/>
          <w:iCs/>
        </w:rPr>
        <w:instrText xml:space="preserve"> REF ZEqnNum452392 \* Charformat \! \* MERGEFORMAT </w:instrText>
      </w:r>
      <w:r>
        <w:rPr>
          <w:rFonts w:cs="Times New Roman"/>
          <w:iCs/>
        </w:rPr>
        <w:fldChar w:fldCharType="separate"/>
      </w:r>
      <w:r>
        <w:rPr>
          <w:rFonts w:cs="Times New Roman"/>
          <w:iCs/>
        </w:rPr>
        <w:instrText>(9)</w:instrText>
      </w:r>
      <w:r>
        <w:rPr>
          <w:rFonts w:cs="Times New Roman"/>
          <w:iCs/>
        </w:rPr>
        <w:fldChar w:fldCharType="end"/>
      </w:r>
      <w:r>
        <w:rPr>
          <w:rFonts w:cs="Times New Roman"/>
          <w:iCs/>
        </w:rPr>
        <w:fldChar w:fldCharType="end"/>
      </w:r>
      <w:r>
        <w:rPr>
          <w:rFonts w:cs="Times New Roman"/>
          <w:iCs/>
        </w:rPr>
        <w:t xml:space="preserve"> is stable if and only if the real parts of the solutions in Eq. </w:t>
      </w:r>
      <w:r>
        <w:rPr>
          <w:rFonts w:cs="Times New Roman"/>
        </w:rPr>
        <w:fldChar w:fldCharType="begin"/>
      </w:r>
      <w:r>
        <w:rPr>
          <w:rFonts w:cs="Times New Roman"/>
        </w:rPr>
        <w:instrText xml:space="preserve"> </w:instrText>
      </w:r>
      <w:r>
        <w:rPr>
          <w:rFonts w:cs="Times New Roman" w:hint="eastAsia"/>
        </w:rPr>
        <w:instrText>GOTOBUTTON ZEqnNum405919  \* MERGEFORMAT</w:instrText>
      </w:r>
      <w:r>
        <w:rPr>
          <w:rFonts w:cs="Times New Roman"/>
        </w:rPr>
        <w:instrText xml:space="preserve"> </w:instrText>
      </w:r>
      <w:r>
        <w:rPr>
          <w:rFonts w:cs="Times New Roman"/>
        </w:rPr>
        <w:fldChar w:fldCharType="begin"/>
      </w:r>
      <w:r>
        <w:rPr>
          <w:rFonts w:cs="Times New Roman"/>
        </w:rPr>
        <w:instrText xml:space="preserve"> REF ZEqnNum405919 \* Charformat \! \* MERGEFORMAT </w:instrText>
      </w:r>
      <w:r>
        <w:rPr>
          <w:rFonts w:cs="Times New Roman"/>
        </w:rPr>
        <w:fldChar w:fldCharType="separate"/>
      </w:r>
      <w:r>
        <w:rPr>
          <w:rFonts w:cs="Times New Roman"/>
        </w:rPr>
        <w:instrText>(25)</w:instrText>
      </w:r>
      <w:r>
        <w:rPr>
          <w:rFonts w:cs="Times New Roman"/>
        </w:rPr>
        <w:fldChar w:fldCharType="end"/>
      </w:r>
      <w:r>
        <w:rPr>
          <w:rFonts w:cs="Times New Roman"/>
        </w:rPr>
        <w:fldChar w:fldCharType="end"/>
      </w:r>
      <w:r>
        <w:rPr>
          <w:rFonts w:cs="Times New Roman"/>
        </w:rPr>
        <w:t xml:space="preserve"> are all negative. It should be noted that, although the functional form of Eq. </w:t>
      </w:r>
      <w:r>
        <w:rPr>
          <w:rFonts w:cs="Times New Roman"/>
          <w:iCs/>
        </w:rPr>
        <w:fldChar w:fldCharType="begin"/>
      </w:r>
      <w:r>
        <w:rPr>
          <w:rFonts w:cs="Times New Roman"/>
          <w:iCs/>
        </w:rPr>
        <w:instrText xml:space="preserve"> </w:instrText>
      </w:r>
      <w:r>
        <w:rPr>
          <w:rFonts w:cs="Times New Roman" w:hint="eastAsia"/>
          <w:iCs/>
        </w:rPr>
        <w:instrText>GOTOBUTTON ZEqnNum405919  \* MERGEFORMAT</w:instrText>
      </w:r>
      <w:r>
        <w:rPr>
          <w:rFonts w:cs="Times New Roman"/>
          <w:iCs/>
        </w:rPr>
        <w:instrText xml:space="preserve"> </w:instrText>
      </w:r>
      <w:r>
        <w:rPr>
          <w:rFonts w:cs="Times New Roman"/>
          <w:iCs/>
        </w:rPr>
        <w:fldChar w:fldCharType="begin"/>
      </w:r>
      <w:r>
        <w:rPr>
          <w:rFonts w:cs="Times New Roman"/>
          <w:iCs/>
        </w:rPr>
        <w:instrText xml:space="preserve"> REF ZEqnNum405919 \* Charformat \! \* MERGEFORMAT </w:instrText>
      </w:r>
      <w:r>
        <w:rPr>
          <w:rFonts w:cs="Times New Roman"/>
          <w:iCs/>
        </w:rPr>
        <w:fldChar w:fldCharType="separate"/>
      </w:r>
      <w:r>
        <w:rPr>
          <w:rFonts w:cs="Times New Roman"/>
          <w:iCs/>
        </w:rPr>
        <w:instrText>(25)</w:instrText>
      </w:r>
      <w:r>
        <w:rPr>
          <w:rFonts w:cs="Times New Roman"/>
          <w:iCs/>
        </w:rPr>
        <w:fldChar w:fldCharType="end"/>
      </w:r>
      <w:r>
        <w:rPr>
          <w:rFonts w:cs="Times New Roman"/>
          <w:iCs/>
        </w:rPr>
        <w:fldChar w:fldCharType="end"/>
      </w:r>
      <w:r>
        <w:rPr>
          <w:rFonts w:cs="Times New Roman"/>
          <w:iCs/>
        </w:rPr>
        <w:t xml:space="preserve"> seems to be relatively simple, solving it is nontrivial. </w:t>
      </w:r>
      <w:r>
        <w:t>Mathematically, the type of Eq.</w:t>
      </w:r>
      <w:r>
        <w:rPr>
          <w:iCs/>
        </w:rPr>
        <w:t xml:space="preserve"> </w:t>
      </w:r>
      <w:r>
        <w:fldChar w:fldCharType="begin"/>
      </w:r>
      <w:r>
        <w:instrText xml:space="preserve"> </w:instrText>
      </w:r>
      <w:r>
        <w:rPr>
          <w:rFonts w:hint="eastAsia"/>
        </w:rPr>
        <w:instrText>GOTOBUTTON ZEqnNum405919  \* MERGEFORMAT</w:instrText>
      </w:r>
      <w:r>
        <w:instrText xml:space="preserve"> </w:instrText>
      </w:r>
      <w:fldSimple w:instr=" REF ZEqnNum405919 \* Charformat \! \* MERGEFORMAT ">
        <w:r>
          <w:instrText>(25)</w:instrText>
        </w:r>
      </w:fldSimple>
      <w:r>
        <w:fldChar w:fldCharType="end"/>
      </w:r>
      <w:r>
        <w:t xml:space="preserve"> </w:t>
      </w:r>
      <w:r>
        <w:rPr>
          <w:iCs/>
        </w:rPr>
        <w:t xml:space="preserve">is called Lambert </w:t>
      </w:r>
      <w:r>
        <w:rPr>
          <w:i/>
        </w:rPr>
        <w:t>W</w:t>
      </w:r>
      <w:r>
        <w:rPr>
          <w:iCs/>
        </w:rPr>
        <w:t xml:space="preserve"> function or omega function, and one can solve it numerically to obtain the stability criterion </w:t>
      </w:r>
      <w:r>
        <w:t>(</w:t>
      </w:r>
      <w:r>
        <w:fldChar w:fldCharType="begin" w:fldLock="1"/>
      </w:r>
      <w:r>
        <w:instrText>ADDIN CSL_CITATION {"citationItems":[{"id":"ITEM-1","itemData":{"ISSN":"01912615","abstract":"The paper comprehensively reviews major methods for analysing local and string stability of car-following (CF) models. Specifically, three types of CF models are considered: basic, time-delayed, and multi-anticipative/cooperative CF models. For each type, notable methods in the literature for analysing its local stability and string stability have been reviewed in detail, including the characteristic equation based method (e.g., root extracting, the root locus method, the Routh–Hurwitz criterion, the Nyquist criterion and the Hopf bifurcation method), Lyapunov criterion, the direct transfer function based method, and the Laplace transform based method. In addition, consistency and applicability of stability criteria obtained using some of these methods are objectively compared with the simulation result from a series of numerical experiments. Finally, issues, challenges, and research needs of CF models’ stability analysis in the era of connected and autonomous vehicles are discussed.","author":[{"dropping-particle":"","family":"Sun","given":"Jie","non-dropping-particle":"","parse-names":false,"suffix":""},{"dropping-particle":"","family":"Zheng","given":"Zuduo","non-dropping-particle":"","parse-names":false,"suffix":""},{"dropping-particle":"","family":"Sun","given":"Jian","non-dropping-particle":"","parse-names":false,"suffix":""}],"container-title":"Transportation Research Part B","id":"ITEM-1","issued":{"date-parts":[["2018"]]},"page":"212-237","publisher":"Elsevier Ltd","title":"Stability analysis methods and their applicability to car-following models in conventional and connected environments","type":"article-journal","volume":"109"},"uris":["http://www.mendeley.com/documents/?uuid=8c05bc75-0ef7-4d2c-9e86-560498a329b8"]}],"mendeley":{"formattedCitation":"(Sun et al., 2018)","manualFormatting":"Sun et al., 2018","plainTextFormattedCitation":"(Sun et al., 2018)","previouslyFormattedCitation":"(Sun et al., 2018)"},"properties":{"noteIndex":0},"schema":"https://github.com/citation-style-language/schema/raw/master/csl-citation.json"}</w:instrText>
      </w:r>
      <w:r>
        <w:fldChar w:fldCharType="separate"/>
      </w:r>
      <w:r>
        <w:rPr>
          <w:noProof/>
        </w:rPr>
        <w:t>Sun et al., 2018</w:t>
      </w:r>
      <w:r>
        <w:fldChar w:fldCharType="end"/>
      </w:r>
      <w:r>
        <w:t>)</w:t>
      </w:r>
      <w:r>
        <w:rPr>
          <w:iCs/>
        </w:rPr>
        <w:t xml:space="preserve">. </w:t>
      </w:r>
    </w:p>
    <w:p w14:paraId="7C7D3A20" w14:textId="482EBE0B" w:rsidR="0059203F" w:rsidRDefault="00DF360B">
      <w:pPr>
        <w:pStyle w:val="1"/>
        <w:numPr>
          <w:ilvl w:val="0"/>
          <w:numId w:val="2"/>
        </w:numPr>
      </w:pPr>
      <w:r>
        <w:rPr>
          <w:rFonts w:hint="eastAsia"/>
        </w:rPr>
        <w:t>C</w:t>
      </w:r>
      <w:r>
        <w:t xml:space="preserve">alibration </w:t>
      </w:r>
      <w:r w:rsidR="006F1F0D">
        <w:t>M</w:t>
      </w:r>
      <w:r>
        <w:t>ethods</w:t>
      </w:r>
    </w:p>
    <w:p w14:paraId="6B2BDAD4" w14:textId="77777777" w:rsidR="0059203F" w:rsidRDefault="0059203F">
      <w:pPr>
        <w:pStyle w:val="af5"/>
        <w:keepNext/>
        <w:keepLines/>
        <w:numPr>
          <w:ilvl w:val="0"/>
          <w:numId w:val="1"/>
        </w:numPr>
        <w:spacing w:before="156" w:after="156"/>
        <w:ind w:firstLineChars="0"/>
        <w:outlineLvl w:val="1"/>
        <w:rPr>
          <w:rFonts w:cstheme="majorBidi"/>
          <w:b/>
          <w:bCs/>
          <w:i/>
          <w:vanish/>
          <w:szCs w:val="32"/>
        </w:rPr>
      </w:pPr>
    </w:p>
    <w:p w14:paraId="0C76E4F0" w14:textId="77777777" w:rsidR="0059203F" w:rsidRDefault="00DF360B">
      <w:pPr>
        <w:pStyle w:val="2"/>
        <w:spacing w:before="156" w:after="156"/>
      </w:pPr>
      <w:r>
        <w:rPr>
          <w:rFonts w:hint="eastAsia"/>
        </w:rPr>
        <w:t>C</w:t>
      </w:r>
      <w:r>
        <w:t>alibration for the S3 model</w:t>
      </w:r>
    </w:p>
    <w:p w14:paraId="483990A5" w14:textId="77777777" w:rsidR="0059203F" w:rsidRDefault="00DF360B">
      <w:pPr>
        <w:spacing w:before="156" w:after="156"/>
        <w:ind w:firstLine="440"/>
      </w:pPr>
      <w:r>
        <w:t>The least square method (LSM) is commonly used to calibrate the coefficients of regression models. In this paper, we first use the LSM to calibrate the enhanced “</w:t>
      </w:r>
      <w:r>
        <w:rPr>
          <w:i/>
          <w:iCs/>
        </w:rPr>
        <w:t>s-shape</w:t>
      </w:r>
      <w:r>
        <w:t xml:space="preserve">” macroscopic speed-density function with only speed measurements in the objective function. Consider that one has </w:t>
      </w:r>
      <w:r>
        <w:rPr>
          <w:i/>
          <w:iCs/>
        </w:rPr>
        <w:t>P</w:t>
      </w:r>
      <w:r>
        <w:t xml:space="preserve"> observations of the density-speed points, i.e., </w:t>
      </w:r>
      <w:r>
        <w:rPr>
          <w:position w:val="-12"/>
        </w:rPr>
        <w:object w:dxaOrig="1767" w:dyaOrig="360" w14:anchorId="37D5EE39">
          <v:shape id="_x0000_i1228" type="#_x0000_t75" style="width:88.35pt;height:18pt" o:ole="">
            <v:imagedata r:id="rId415" o:title=""/>
          </v:shape>
          <o:OLEObject Type="Embed" ProgID="Equation.DSMT4" ShapeID="_x0000_i1228" DrawAspect="Content" ObjectID="_1648776517" r:id="rId416"/>
        </w:object>
      </w:r>
      <w:r>
        <w:t xml:space="preserve">, and the estimated speed for the </w:t>
      </w:r>
      <w:r>
        <w:rPr>
          <w:i/>
          <w:iCs/>
        </w:rPr>
        <w:t>P</w:t>
      </w:r>
      <w:r>
        <w:t xml:space="preserve"> observations are </w:t>
      </w:r>
      <w:r>
        <w:rPr>
          <w:position w:val="-14"/>
        </w:rPr>
        <w:object w:dxaOrig="1273" w:dyaOrig="360" w14:anchorId="2520C4BE">
          <v:shape id="_x0000_i1229" type="#_x0000_t75" style="width:63.65pt;height:18pt" o:ole="">
            <v:imagedata r:id="rId417" o:title=""/>
          </v:shape>
          <o:OLEObject Type="Embed" ProgID="Equation.DSMT4" ShapeID="_x0000_i1229" DrawAspect="Content" ObjectID="_1648776518" r:id="rId418"/>
        </w:object>
      </w:r>
      <w:r>
        <w:t xml:space="preserve">, where </w:t>
      </w:r>
      <w:r>
        <w:rPr>
          <w:position w:val="-14"/>
        </w:rPr>
        <w:object w:dxaOrig="260" w:dyaOrig="360" w14:anchorId="7528842A">
          <v:shape id="_x0000_i1230" type="#_x0000_t75" style="width:13pt;height:18pt" o:ole="">
            <v:imagedata r:id="rId419" o:title=""/>
          </v:shape>
          <o:OLEObject Type="Embed" ProgID="Equation.DSMT4" ShapeID="_x0000_i1230" DrawAspect="Content" ObjectID="_1648776519" r:id="rId420"/>
        </w:object>
      </w:r>
      <w:r>
        <w:t xml:space="preserve">, </w:t>
      </w:r>
      <w:r>
        <w:rPr>
          <w:position w:val="-10"/>
        </w:rPr>
        <w:object w:dxaOrig="240" w:dyaOrig="327" w14:anchorId="2E63229D">
          <v:shape id="_x0000_i1231" type="#_x0000_t75" style="width:12pt;height:16.35pt" o:ole="">
            <v:imagedata r:id="rId421" o:title=""/>
          </v:shape>
          <o:OLEObject Type="Embed" ProgID="Equation.DSMT4" ShapeID="_x0000_i1231" DrawAspect="Content" ObjectID="_1648776520" r:id="rId422"/>
        </w:object>
      </w:r>
      <w:r>
        <w:t xml:space="preserve">, and </w:t>
      </w:r>
      <w:r>
        <w:rPr>
          <w:i/>
          <w:iCs/>
        </w:rPr>
        <w:t>m</w:t>
      </w:r>
      <w:r>
        <w:t xml:space="preserve"> are the parameters of the free flow speed, the critical density, and the FoC, respectively, to be calibrated. The objective of the calibration aims to minimize the sum of squared errors on the speed</w:t>
      </w:r>
      <w:r>
        <w:rPr>
          <w:rFonts w:hint="eastAsia"/>
        </w:rPr>
        <w:t>-density</w:t>
      </w:r>
      <w:r>
        <w:t xml:space="preserve"> function </w:t>
      </w:r>
      <w:r>
        <w:rPr>
          <w:position w:val="-10"/>
        </w:rPr>
        <w:object w:dxaOrig="447" w:dyaOrig="307" w14:anchorId="2C33B57B">
          <v:shape id="_x0000_i1232" type="#_x0000_t75" style="width:22.35pt;height:15.35pt" o:ole="">
            <v:imagedata r:id="rId423" o:title=""/>
          </v:shape>
          <o:OLEObject Type="Embed" ProgID="Equation.DSMT4" ShapeID="_x0000_i1232" DrawAspect="Content" ObjectID="_1648776521" r:id="rId424"/>
        </w:object>
      </w:r>
      <w:r>
        <w:rPr>
          <w:position w:val="-10"/>
        </w:rPr>
        <w:t xml:space="preserve"> </w:t>
      </w:r>
      <w:r>
        <w:t xml:space="preserve">below, </w:t>
      </w:r>
    </w:p>
    <w:p w14:paraId="636EF264" w14:textId="77777777" w:rsidR="0059203F" w:rsidRDefault="00DF360B">
      <w:pPr>
        <w:pStyle w:val="MTDisplayEquation"/>
        <w:spacing w:before="156" w:after="156"/>
        <w:ind w:firstLine="440"/>
      </w:pPr>
      <w:r>
        <w:tab/>
      </w:r>
      <w:r>
        <w:rPr>
          <w:position w:val="-26"/>
        </w:rPr>
        <w:object w:dxaOrig="2967" w:dyaOrig="620" w14:anchorId="56C5FE5B">
          <v:shape id="_x0000_i1233" type="#_x0000_t75" style="width:148.35pt;height:31pt" o:ole="">
            <v:imagedata r:id="rId425" o:title=""/>
          </v:shape>
          <o:OLEObject Type="Embed" ProgID="Equation.DSMT4" ShapeID="_x0000_i1233" DrawAspect="Content" ObjectID="_1648776522" r:id="rId4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 w:name="ZEqnNum467183"/>
      <w:r>
        <w:instrText>(</w:instrText>
      </w:r>
      <w:fldSimple w:instr=" SEQ MTEqn \c \* Arabic \* MERGEFORMAT ">
        <w:r>
          <w:instrText>26</w:instrText>
        </w:r>
      </w:fldSimple>
      <w:r>
        <w:instrText>)</w:instrText>
      </w:r>
      <w:bookmarkEnd w:id="14"/>
      <w:r>
        <w:fldChar w:fldCharType="end"/>
      </w:r>
    </w:p>
    <w:p w14:paraId="3255C81C" w14:textId="77777777" w:rsidR="0059203F" w:rsidRDefault="00DF360B">
      <w:pPr>
        <w:spacing w:before="156" w:after="156"/>
        <w:ind w:firstLine="440"/>
      </w:pPr>
      <w:r>
        <w:rPr>
          <w:rFonts w:hint="eastAsia"/>
        </w:rPr>
        <w:t>S</w:t>
      </w:r>
      <w:r>
        <w:t xml:space="preserve">ince the macroscopic speed-density function defined in Eq. </w:t>
      </w:r>
      <w:r>
        <w:rPr>
          <w:iCs/>
        </w:rPr>
        <w:fldChar w:fldCharType="begin"/>
      </w:r>
      <w:r>
        <w:rPr>
          <w:iCs/>
        </w:rPr>
        <w:instrText xml:space="preserve"> </w:instrText>
      </w:r>
      <w:r>
        <w:rPr>
          <w:rFonts w:hint="eastAsia"/>
          <w:iCs/>
        </w:rPr>
        <w:instrText>GOTOBUTTON ZEqnNum322909  \* MERGEFORMAT</w:instrText>
      </w:r>
      <w:r>
        <w:rPr>
          <w:iCs/>
        </w:rPr>
        <w:instrText xml:space="preserve"> </w:instrText>
      </w:r>
      <w:r>
        <w:rPr>
          <w:iCs/>
        </w:rPr>
        <w:fldChar w:fldCharType="begin"/>
      </w:r>
      <w:r>
        <w:rPr>
          <w:iCs/>
        </w:rPr>
        <w:instrText xml:space="preserve"> REF ZEqnNum322909 \* Charformat \! \* MERGEFORMAT </w:instrText>
      </w:r>
      <w:r>
        <w:rPr>
          <w:iCs/>
        </w:rPr>
        <w:fldChar w:fldCharType="separate"/>
      </w:r>
      <w:r>
        <w:rPr>
          <w:iCs/>
        </w:rPr>
        <w:instrText>(5)</w:instrText>
      </w:r>
      <w:r>
        <w:rPr>
          <w:iCs/>
        </w:rPr>
        <w:fldChar w:fldCharType="end"/>
      </w:r>
      <w:r>
        <w:rPr>
          <w:iCs/>
        </w:rPr>
        <w:fldChar w:fldCharType="end"/>
      </w:r>
      <w:r>
        <w:rPr>
          <w:iCs/>
        </w:rPr>
        <w:t xml:space="preserve"> is continuously differentiable, the first-order optimality condition for the unconstrained optimization model in Eq. </w:t>
      </w:r>
      <w:r>
        <w:fldChar w:fldCharType="begin"/>
      </w:r>
      <w:r>
        <w:instrText xml:space="preserve"> </w:instrText>
      </w:r>
      <w:r>
        <w:rPr>
          <w:rFonts w:hint="eastAsia"/>
        </w:rPr>
        <w:instrText>GOTOBUTTON ZEqnNum467183  \* MERGEFORMAT</w:instrText>
      </w:r>
      <w:r>
        <w:instrText xml:space="preserve"> </w:instrText>
      </w:r>
      <w:fldSimple w:instr=" REF ZEqnNum467183 \* Charformat \! \* MERGEFORMAT ">
        <w:r>
          <w:instrText>(26)</w:instrText>
        </w:r>
      </w:fldSimple>
      <w:r>
        <w:fldChar w:fldCharType="end"/>
      </w:r>
      <w:r>
        <w:t xml:space="preserve"> can be derived to obtain its first-order optimality by</w:t>
      </w:r>
    </w:p>
    <w:p w14:paraId="1FEAB596" w14:textId="77777777" w:rsidR="0059203F" w:rsidRDefault="00DF360B">
      <w:pPr>
        <w:pStyle w:val="MTDisplayEquation"/>
        <w:spacing w:before="156" w:after="156"/>
        <w:ind w:firstLine="440"/>
      </w:pPr>
      <w:r>
        <w:tab/>
      </w:r>
      <w:r>
        <w:rPr>
          <w:position w:val="-98"/>
        </w:rPr>
        <w:object w:dxaOrig="4640" w:dyaOrig="2093" w14:anchorId="04BBDEA0">
          <v:shape id="_x0000_i1234" type="#_x0000_t75" style="width:232pt;height:104.65pt" o:ole="">
            <v:imagedata r:id="rId427" o:title=""/>
          </v:shape>
          <o:OLEObject Type="Embed" ProgID="Equation.DSMT4" ShapeID="_x0000_i1234" DrawAspect="Content" ObjectID="_1648776523" r:id="rId4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 w:name="ZEqnNum812220"/>
      <w:r>
        <w:instrText>(</w:instrText>
      </w:r>
      <w:fldSimple w:instr=" SEQ MTEqn \c \* Arabic \* MERGEFORMAT ">
        <w:r>
          <w:instrText>27</w:instrText>
        </w:r>
      </w:fldSimple>
      <w:r>
        <w:instrText>)</w:instrText>
      </w:r>
      <w:bookmarkEnd w:id="15"/>
      <w:r>
        <w:fldChar w:fldCharType="end"/>
      </w:r>
    </w:p>
    <w:p w14:paraId="0A45060D" w14:textId="77777777" w:rsidR="0059203F" w:rsidRDefault="00DF360B">
      <w:pPr>
        <w:spacing w:before="156" w:after="156"/>
        <w:ind w:firstLine="440"/>
        <w:rPr>
          <w:iCs/>
        </w:rPr>
      </w:pPr>
      <w:r>
        <w:t xml:space="preserve">As one can see that Eq. </w:t>
      </w:r>
      <w:r>
        <w:rPr>
          <w:iCs/>
        </w:rPr>
        <w:fldChar w:fldCharType="begin"/>
      </w:r>
      <w:r>
        <w:rPr>
          <w:iCs/>
        </w:rPr>
        <w:instrText xml:space="preserve"> </w:instrText>
      </w:r>
      <w:r>
        <w:rPr>
          <w:rFonts w:hint="eastAsia"/>
          <w:iCs/>
        </w:rPr>
        <w:instrText>GOTOBUTTON ZEqnNum812220  \* MERGEFORMAT</w:instrText>
      </w:r>
      <w:r>
        <w:rPr>
          <w:iCs/>
        </w:rPr>
        <w:instrText xml:space="preserve"> </w:instrText>
      </w:r>
      <w:r>
        <w:rPr>
          <w:iCs/>
        </w:rPr>
        <w:fldChar w:fldCharType="begin"/>
      </w:r>
      <w:r>
        <w:rPr>
          <w:iCs/>
        </w:rPr>
        <w:instrText xml:space="preserve"> REF ZEqnNum812220 \* Charformat \! \* MERGEFORMAT </w:instrText>
      </w:r>
      <w:r>
        <w:rPr>
          <w:iCs/>
        </w:rPr>
        <w:fldChar w:fldCharType="separate"/>
      </w:r>
      <w:r>
        <w:rPr>
          <w:iCs/>
        </w:rPr>
        <w:instrText>(27)</w:instrText>
      </w:r>
      <w:r>
        <w:rPr>
          <w:iCs/>
        </w:rPr>
        <w:fldChar w:fldCharType="end"/>
      </w:r>
      <w:r>
        <w:rPr>
          <w:iCs/>
        </w:rPr>
        <w:fldChar w:fldCharType="end"/>
      </w:r>
      <w:r>
        <w:rPr>
          <w:iCs/>
        </w:rPr>
        <w:t xml:space="preserve"> is an unconstrained, multivariable, nonlinear problem, and it can be solved numerically by standard nonlinear optimization algorithms, such as the Gauss-Newton iteration method. According to </w:t>
      </w:r>
      <w:r>
        <w:rPr>
          <w:iCs/>
        </w:rPr>
        <w:fldChar w:fldCharType="begin" w:fldLock="1"/>
      </w:r>
      <w:r>
        <w:rPr>
          <w:iCs/>
        </w:rPr>
        <w:instrText>ADDIN CSL_CITATION {"citationItems":[{"id":"ITEM-1","itemData":{"ISSN":"01912615","abstract":"The speed-density or flow-density relationship has been considered as the foundation of traffic flow theory. Existing single-regime models calibrated by the least square method (LSM) could not fit the empirical data consistently well both in light-traffic/free-flow conditions and congested/jam conditions. In this paper, first, we point out that the inaccuracy of single-regime models is not caused solely by their functional forms, but also by the sample selection bias. Second, we apply a weighted least square method (WLSM) that addresses the sample selection bias problem. The calibration results for six well-known single-regime models using the WLSM fit the empirical data reasonably well both in light-traffic/free-flow conditions and congested/jam conditions. Third, we conduct a theoretical investigation that reveals the deficiency associated with the LSM is because the expected value of speed (or a function of it) is nonlinear with regard to the density (or a function of it).","author":[{"dropping-particle":"","family":"Qu","given":"Xiaobo","non-dropping-particle":"","parse-names":false,"suffix":""},{"dropping-particle":"","family":"Wang","given":"Shuaian","non-dropping-particle":"","parse-names":false,"suffix":""},{"dropping-particle":"","family":"Zhang","given":"Jin","non-dropping-particle":"","parse-names":false,"suffix":""}],"container-title":"Transportation Research Part B","id":"ITEM-1","issued":{"date-parts":[["2015"]]},"page":"91-102","publisher":"Elsevier Ltd","title":"On the fundamental diagram for freeway traffic: A novel calibration approach for single-regime models","type":"article-journal","volume":"73"},"uris":["http://www.mendeley.com/documents/?uuid=2d1d8b4f-6656-4c94-99f8-26b6e3957d19"]}],"mendeley":{"formattedCitation":"(Qu et al., 2015)","manualFormatting":"Qu et al. (2015)","plainTextFormattedCitation":"(Qu et al., 2015)","previouslyFormattedCitation":"(Qu et al., 2015)"},"properties":{"noteIndex":0},"schema":"https://github.com/citation-style-language/schema/raw/master/csl-citation.json"}</w:instrText>
      </w:r>
      <w:r>
        <w:rPr>
          <w:iCs/>
        </w:rPr>
        <w:fldChar w:fldCharType="separate"/>
      </w:r>
      <w:r>
        <w:rPr>
          <w:iCs/>
          <w:noProof/>
        </w:rPr>
        <w:t>Qu et al. (2015)</w:t>
      </w:r>
      <w:r>
        <w:rPr>
          <w:iCs/>
        </w:rPr>
        <w:fldChar w:fldCharType="end"/>
      </w:r>
      <w:r>
        <w:rPr>
          <w:iCs/>
        </w:rPr>
        <w:t xml:space="preserve">, most of the observations on the density are at a low level (almost 86.3% observations are at low densities which are less than 20 vehicles per kilometer in their work). They proposed a weighted least square method (WLSM) to overcome the sample selection bias in the ordinary LSM when calibrating the speed-density function. In this paper, we will show that our model can, to some extent, overcome the sample selection bias problem in existing single-regime speed-density functions and significantly improve the calibration results even without the weighting coefficients in the objective function. </w:t>
      </w:r>
    </w:p>
    <w:p w14:paraId="1505C9F0" w14:textId="77777777" w:rsidR="0059203F" w:rsidRDefault="00DF360B">
      <w:pPr>
        <w:spacing w:before="156" w:after="156"/>
        <w:ind w:firstLine="440"/>
      </w:pPr>
      <w:r>
        <w:rPr>
          <w:iCs/>
        </w:rPr>
        <w:t xml:space="preserve">According to the conservation law of </w:t>
      </w:r>
      <w:r>
        <w:rPr>
          <w:iCs/>
          <w:position w:val="-10"/>
        </w:rPr>
        <w:object w:dxaOrig="600" w:dyaOrig="300" w14:anchorId="36585360">
          <v:shape id="_x0000_i1235" type="#_x0000_t75" style="width:30pt;height:15pt" o:ole="">
            <v:imagedata r:id="rId429" o:title=""/>
          </v:shape>
          <o:OLEObject Type="Embed" ProgID="Equation.DSMT4" ShapeID="_x0000_i1235" DrawAspect="Content" ObjectID="_1648776524" r:id="rId430"/>
        </w:object>
      </w:r>
      <w:r>
        <w:rPr>
          <w:iCs/>
        </w:rPr>
        <w:t xml:space="preserve">, one can calculate the corresponding flow rates with the speed-density function defined in Eq. </w:t>
      </w:r>
      <w:r>
        <w:fldChar w:fldCharType="begin"/>
      </w:r>
      <w:r>
        <w:instrText xml:space="preserve"> </w:instrText>
      </w:r>
      <w:r>
        <w:rPr>
          <w:rFonts w:hint="eastAsia"/>
        </w:rPr>
        <w:instrText>GOTOBUTTON ZEqnNum322909  \* MERGEFORMAT</w:instrText>
      </w:r>
      <w:r>
        <w:instrText xml:space="preserve"> </w:instrText>
      </w:r>
      <w:fldSimple w:instr=" REF ZEqnNum322909 \* Charformat \! \* MERGEFORMAT ">
        <w:r>
          <w:instrText>(5)</w:instrText>
        </w:r>
      </w:fldSimple>
      <w:r>
        <w:fldChar w:fldCharType="end"/>
      </w:r>
      <w:r>
        <w:t>. Therefore, the S3 model can be also  calibrated with joint measurements of speed and volume. The updated objective function for the joint estimation is expressed as</w:t>
      </w:r>
    </w:p>
    <w:p w14:paraId="1A20ABEB" w14:textId="77777777" w:rsidR="0059203F" w:rsidRDefault="00DF360B">
      <w:pPr>
        <w:pStyle w:val="MTDisplayEquation"/>
        <w:spacing w:before="156" w:after="156"/>
        <w:ind w:firstLine="440"/>
      </w:pPr>
      <w:r>
        <w:tab/>
      </w:r>
      <w:r>
        <w:rPr>
          <w:position w:val="-26"/>
        </w:rPr>
        <w:object w:dxaOrig="5440" w:dyaOrig="620" w14:anchorId="75836D01">
          <v:shape id="_x0000_i1236" type="#_x0000_t75" style="width:272pt;height:31pt" o:ole="">
            <v:imagedata r:id="rId431" o:title=""/>
          </v:shape>
          <o:OLEObject Type="Embed" ProgID="Equation.DSMT4" ShapeID="_x0000_i1236" DrawAspect="Content" ObjectID="_1648776525" r:id="rId4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 w:name="ZEqnNum220022"/>
      <w:r>
        <w:instrText>(</w:instrText>
      </w:r>
      <w:fldSimple w:instr=" SEQ MTEqn \c \* Arabic \* MERGEFORMAT ">
        <w:r>
          <w:instrText>28</w:instrText>
        </w:r>
      </w:fldSimple>
      <w:r>
        <w:instrText>)</w:instrText>
      </w:r>
      <w:bookmarkEnd w:id="16"/>
      <w:r>
        <w:fldChar w:fldCharType="end"/>
      </w:r>
    </w:p>
    <w:p w14:paraId="727024E5" w14:textId="77777777" w:rsidR="0059203F" w:rsidRDefault="00DF360B">
      <w:pPr>
        <w:spacing w:before="156" w:after="156"/>
        <w:ind w:firstLineChars="0" w:firstLine="0"/>
      </w:pPr>
      <w:r>
        <w:t xml:space="preserve">where </w:t>
      </w:r>
      <w:r>
        <w:rPr>
          <w:position w:val="-10"/>
        </w:rPr>
        <w:object w:dxaOrig="220" w:dyaOrig="320" w14:anchorId="4DF9A51E">
          <v:shape id="_x0000_i1237" type="#_x0000_t75" style="width:11pt;height:16pt" o:ole="">
            <v:imagedata r:id="rId433" o:title=""/>
          </v:shape>
          <o:OLEObject Type="Embed" ProgID="Equation.DSMT4" ShapeID="_x0000_i1237" DrawAspect="Content" ObjectID="_1648776526" r:id="rId434"/>
        </w:object>
      </w:r>
      <w:r>
        <w:t xml:space="preserve"> and </w:t>
      </w:r>
      <w:r>
        <w:rPr>
          <w:position w:val="-14"/>
        </w:rPr>
        <w:object w:dxaOrig="1280" w:dyaOrig="360" w14:anchorId="7D403D25">
          <v:shape id="_x0000_i1238" type="#_x0000_t75" style="width:64pt;height:18pt" o:ole="">
            <v:imagedata r:id="rId435" o:title=""/>
          </v:shape>
          <o:OLEObject Type="Embed" ProgID="Equation.DSMT4" ShapeID="_x0000_i1238" DrawAspect="Content" ObjectID="_1648776527" r:id="rId436"/>
        </w:object>
      </w:r>
      <w:r>
        <w:t xml:space="preserve"> are the observed flow and estimated flow corresponding to the </w:t>
      </w:r>
      <w:r>
        <w:lastRenderedPageBreak/>
        <w:t xml:space="preserve">density </w:t>
      </w:r>
      <w:r>
        <w:rPr>
          <w:position w:val="-10"/>
        </w:rPr>
        <w:object w:dxaOrig="220" w:dyaOrig="320" w14:anchorId="2476BF10">
          <v:shape id="_x0000_i1239" type="#_x0000_t75" style="width:11pt;height:16pt" o:ole="">
            <v:imagedata r:id="rId437" o:title=""/>
          </v:shape>
          <o:OLEObject Type="Embed" ProgID="Equation.DSMT4" ShapeID="_x0000_i1239" DrawAspect="Content" ObjectID="_1648776528" r:id="rId438"/>
        </w:object>
      </w:r>
      <w:r>
        <w:t xml:space="preserve">, respectively, and </w:t>
      </w:r>
      <w:r>
        <w:rPr>
          <w:position w:val="-6"/>
        </w:rPr>
        <w:object w:dxaOrig="200" w:dyaOrig="260" w14:anchorId="7A8C7DC9">
          <v:shape id="_x0000_i1240" type="#_x0000_t75" style="width:10pt;height:13pt" o:ole="">
            <v:imagedata r:id="rId439" o:title=""/>
          </v:shape>
          <o:OLEObject Type="Embed" ProgID="Equation.DSMT4" ShapeID="_x0000_i1240" DrawAspect="Content" ObjectID="_1648776529" r:id="rId440"/>
        </w:object>
      </w:r>
      <w:r>
        <w:t xml:space="preserve"> is a predetermined weighting parameter to balance the magnitude of the speed and flow in the objective function. Both calibration results using Eqs. </w:t>
      </w:r>
      <w:r>
        <w:rPr>
          <w:iCs/>
        </w:rPr>
        <w:fldChar w:fldCharType="begin"/>
      </w:r>
      <w:r>
        <w:rPr>
          <w:iCs/>
        </w:rPr>
        <w:instrText xml:space="preserve"> </w:instrText>
      </w:r>
      <w:r>
        <w:rPr>
          <w:rFonts w:hint="eastAsia"/>
          <w:iCs/>
        </w:rPr>
        <w:instrText>GOTOBUTTON ZEqnNum467183  \* MERGEFORMAT</w:instrText>
      </w:r>
      <w:r>
        <w:rPr>
          <w:iCs/>
        </w:rPr>
        <w:instrText xml:space="preserve"> </w:instrText>
      </w:r>
      <w:r>
        <w:rPr>
          <w:iCs/>
        </w:rPr>
        <w:fldChar w:fldCharType="begin"/>
      </w:r>
      <w:r>
        <w:rPr>
          <w:iCs/>
        </w:rPr>
        <w:instrText xml:space="preserve"> REF ZEqnNum467183 \* Charformat \! \* MERGEFORMAT </w:instrText>
      </w:r>
      <w:r>
        <w:rPr>
          <w:iCs/>
        </w:rPr>
        <w:fldChar w:fldCharType="separate"/>
      </w:r>
      <w:r>
        <w:rPr>
          <w:iCs/>
        </w:rPr>
        <w:instrText>(26)</w:instrText>
      </w:r>
      <w:r>
        <w:rPr>
          <w:iCs/>
        </w:rPr>
        <w:fldChar w:fldCharType="end"/>
      </w:r>
      <w:r>
        <w:rPr>
          <w:iCs/>
        </w:rPr>
        <w:fldChar w:fldCharType="end"/>
      </w:r>
      <w:r>
        <w:rPr>
          <w:iCs/>
        </w:rPr>
        <w:t xml:space="preserve"> and </w:t>
      </w:r>
      <w:r>
        <w:fldChar w:fldCharType="begin"/>
      </w:r>
      <w:r>
        <w:instrText xml:space="preserve"> </w:instrText>
      </w:r>
      <w:r>
        <w:rPr>
          <w:rFonts w:hint="eastAsia"/>
        </w:rPr>
        <w:instrText>GOTOBUTTON ZEqnNum220022  \* MERGEFORMAT</w:instrText>
      </w:r>
      <w:r>
        <w:instrText xml:space="preserve"> </w:instrText>
      </w:r>
      <w:fldSimple w:instr=" REF ZEqnNum220022 \* Charformat \! \* MERGEFORMAT ">
        <w:r>
          <w:instrText>(28)</w:instrText>
        </w:r>
      </w:fldSimple>
      <w:r>
        <w:fldChar w:fldCharType="end"/>
      </w:r>
      <w:r>
        <w:t xml:space="preserve"> are discussed in the numerical experiments. </w:t>
      </w:r>
    </w:p>
    <w:p w14:paraId="53444CD1" w14:textId="77777777" w:rsidR="0059203F" w:rsidRDefault="00DF360B">
      <w:pPr>
        <w:pStyle w:val="2"/>
        <w:spacing w:before="156" w:after="156"/>
      </w:pPr>
      <w:r>
        <w:rPr>
          <w:rFonts w:hint="eastAsia"/>
        </w:rPr>
        <w:t>C</w:t>
      </w:r>
      <w:r>
        <w:t>alibration for the car-following model</w:t>
      </w:r>
    </w:p>
    <w:p w14:paraId="7E43CFDB" w14:textId="306A092A" w:rsidR="0059203F" w:rsidRDefault="00DF360B">
      <w:pPr>
        <w:spacing w:before="156" w:after="156"/>
        <w:ind w:firstLine="440"/>
      </w:pPr>
      <w:r>
        <w:rPr>
          <w:iCs/>
        </w:rPr>
        <w:t>To calibrate the proposed car-following model in Eq.</w:t>
      </w:r>
      <w:r>
        <w:t xml:space="preserve"> </w:t>
      </w:r>
      <w:r>
        <w:rPr>
          <w:iCs/>
        </w:rPr>
        <w:fldChar w:fldCharType="begin"/>
      </w:r>
      <w:r>
        <w:rPr>
          <w:iCs/>
        </w:rPr>
        <w:instrText xml:space="preserve"> </w:instrText>
      </w:r>
      <w:r>
        <w:rPr>
          <w:rFonts w:hint="eastAsia"/>
          <w:iCs/>
        </w:rPr>
        <w:instrText>GOTOBUTTON ZEqnNum452392  \* MERGEFORMAT</w:instrText>
      </w:r>
      <w:r>
        <w:rPr>
          <w:iCs/>
        </w:rPr>
        <w:instrText xml:space="preserve"> </w:instrText>
      </w:r>
      <w:r>
        <w:rPr>
          <w:iCs/>
        </w:rPr>
        <w:fldChar w:fldCharType="begin"/>
      </w:r>
      <w:r>
        <w:rPr>
          <w:iCs/>
        </w:rPr>
        <w:instrText xml:space="preserve"> REF ZEqnNum452392 \* Charformat \! \* MERGEFORMAT </w:instrText>
      </w:r>
      <w:r>
        <w:rPr>
          <w:iCs/>
        </w:rPr>
        <w:fldChar w:fldCharType="separate"/>
      </w:r>
      <w:r>
        <w:rPr>
          <w:iCs/>
        </w:rPr>
        <w:instrText>(9)</w:instrText>
      </w:r>
      <w:r>
        <w:rPr>
          <w:iCs/>
        </w:rPr>
        <w:fldChar w:fldCharType="end"/>
      </w:r>
      <w:r>
        <w:rPr>
          <w:iCs/>
        </w:rPr>
        <w:fldChar w:fldCharType="end"/>
      </w:r>
      <w:r>
        <w:t xml:space="preserve">, the objective function for the calibration should be clearly defined. One of the most widely-used objective function in calibrating car-following models is to minimize the sum of squared errors on the speed measures </w:t>
      </w:r>
      <w:r>
        <w:fldChar w:fldCharType="begin" w:fldLock="1"/>
      </w:r>
      <w:r w:rsidR="00F75244">
        <w:instrText>ADDIN CSL_CITATION {"citationItems":[{"id":"ITEM-1","itemData":{"ISSN":"0968090X","abstract":"How to calibrate the parameters of car-following models based on observed traffic data is a vital problem in traffic simulation. Usually, the core of calibration is cast into an optimization problem, in which the decision variables are car-following model parameters and the objective function usually characterizes the difference between empirical vehicle movements and their simulated correspondences. Since the objective function is usually nonlinear and non-convex, various greedy or stochastic algorithms had been proposed during the last two decades. However, the performance of these algorithms remains to be further examined. In this paper, we revisit this important problem with a special focus on the geometric feature of the objective function. First, we prove that, from a global perspective, most existing objective functions are Lipschitz continuous. Second, we show that, from a local perspective, many of these objective functions are relatively flat around the global optimal solution. Based on these two features, we propose a new global optimization algorithm that integrates global direct search and local gradient search to find the optimal solution in an efficient manner. We compare this new algorithm with several existing algorithms, including Nelder-Mead (NM) algorithm, sequential quadratic programming (SQP) algorithm, genetic algorithm (GA), and simultaneous perturbation stochastic approximation (SPSA) algorithm, on NGSIM trajectory datasets. Results demonstrate that the proposed algorithm has a fast convergence speed and a high probability of finding the global optimal solution. Moreover, it has only two major configuration parameters that can be easily determined in practice.","author":[{"dropping-particle":"","family":"Li","given":"Li","non-dropping-particle":"","parse-names":false,"suffix":""},{"dropping-particle":"","family":"Chen","given":"Xiqun Micheal","non-dropping-particle":"","parse-names":false,"suffix":""},{"dropping-particle":"","family":"Zhang","given":"Lei","non-dropping-particle":"","parse-names":false,"suffix":""}],"container-title":"Transportation Research Part C","id":"ITEM-1","issued":{"date-parts":[["2016"]]},"page":"311-332","title":"A global optimization algorithm for trajectory data based car-following model calibration","type":"article-journal","volume":"68"},"uris":["http://www.mendeley.com/documents/?uuid=716310af-51bb-4a1f-ae47-181bec69a07b"]}],"mendeley":{"formattedCitation":"(Li et al., 2016)","manualFormatting":"(such as Li et al., 2016)","plainTextFormattedCitation":"(Li et al., 2016)","previouslyFormattedCitation":"(Li et al., 2016)"},"properties":{"noteIndex":0},"schema":"https://github.com/citation-style-language/schema/raw/master/csl-citation.json"}</w:instrText>
      </w:r>
      <w:r>
        <w:fldChar w:fldCharType="separate"/>
      </w:r>
      <w:r>
        <w:rPr>
          <w:noProof/>
        </w:rPr>
        <w:t>(such as Li et al., 2016)</w:t>
      </w:r>
      <w:r>
        <w:fldChar w:fldCharType="end"/>
      </w:r>
      <w:r>
        <w:t xml:space="preserve">. However, only minimizing the sum of squared errors on the speed measures may cause the deficiency in the estimation of vehicle locations. In this paper, we try to minimize the sum of squared errors both on the speed and distance measures. The calibration for a particular following vehicle </w:t>
      </w:r>
      <w:r>
        <w:rPr>
          <w:position w:val="-6"/>
        </w:rPr>
        <w:object w:dxaOrig="460" w:dyaOrig="260" w14:anchorId="7AC271F7">
          <v:shape id="_x0000_i1241" type="#_x0000_t75" style="width:23pt;height:13pt" o:ole="">
            <v:imagedata r:id="rId441" o:title=""/>
          </v:shape>
          <o:OLEObject Type="Embed" ProgID="Equation.DSMT4" ShapeID="_x0000_i1241" DrawAspect="Content" ObjectID="_1648776530" r:id="rId442"/>
        </w:object>
      </w:r>
      <w:r>
        <w:t xml:space="preserve">, whose proceeding vehicle is numbered as </w:t>
      </w:r>
      <w:r>
        <w:rPr>
          <w:position w:val="-6"/>
        </w:rPr>
        <w:object w:dxaOrig="187" w:dyaOrig="207" w14:anchorId="109B0AF1">
          <v:shape id="_x0000_i1242" type="#_x0000_t75" style="width:9.35pt;height:10.35pt" o:ole="">
            <v:imagedata r:id="rId443" o:title=""/>
          </v:shape>
          <o:OLEObject Type="Embed" ProgID="Equation.DSMT4" ShapeID="_x0000_i1242" DrawAspect="Content" ObjectID="_1648776531" r:id="rId444"/>
        </w:object>
      </w:r>
      <w:r>
        <w:t xml:space="preserve">, is first analyzed. Suppose that one has </w:t>
      </w:r>
      <w:r>
        <w:rPr>
          <w:i/>
          <w:iCs/>
        </w:rPr>
        <w:t>T</w:t>
      </w:r>
      <w:r>
        <w:t xml:space="preserve"> observations on the speed and space-headway measures, then the objective function can be expressed as </w:t>
      </w:r>
      <w:r>
        <w:fldChar w:fldCharType="begin" w:fldLock="1"/>
      </w:r>
      <w:r>
        <w:instrText>ADDIN CSL_CITATION {"citationItems":[{"id":"ITEM-1","itemData":{"ISBN":"0309099749","ISSN":"03611981","abstract":"This paper examines the car-following behavior of individual drivers in real traffic on the basis of vehicle trajectory data extracted from high-resolution digital images collected at a high frequency from a helicopter. These data are used to cross-compare seven car-following models regarding their average performances as well as their specific performances for all individual drivers observed using a simulation approach. The prime objective of this cross-comparison is to study interdriver differences; both optimal parameter settings and model performances are compared between drivers. Average model performances reveal that the simplest models are generally not able to capture the dynamics of car-following behavior correctly, whereas individual estimates show that the performances of more elaborate models differ between drivers. The most important contribution of this paper is that analysis shows that interdriver differences cannot be caught by different parameter settings alone; driving styles of individual drivers appear to be inherently different in that various car-following models are needed to model them satisfactorily.","author":[{"dropping-particle":"","family":"Ossen","given":"Saskia","non-dropping-particle":"","parse-names":false,"suffix":""},{"dropping-particle":"","family":"Hoogendoorn","given":"Serge P.","non-dropping-particle":"","parse-names":false,"suffix":""},{"dropping-particle":"","family":"Gorte","given":"Ben G.H.","non-dropping-particle":"","parse-names":false,"suffix":""}],"container-title":"Transportation Research Record","id":"ITEM-1","issue":"1965","issued":{"date-parts":[["2006"]]},"page":"121-129","title":"Interdriver differences in car-following a vehicle trajectory-based study","type":"article-journal","volume":"2006"},"uris":["http://www.mendeley.com/documents/?uuid=16b8bc74-1d6b-4782-a286-c1b93d1339ea"]},{"id":"ITEM-2","itemData":{"ISSN":"03611981","abstract":"Behavioral parameters in car following and other models of driving behavior are expected to be correlated. An investigation is conducted into the effect of ignoring correlations in three parameters of car-following models on the resulting movement and properties of a simulated heterogeneous vehicle traffic stream. For each model specification, parameters are calibrated for the entire sample of individual drivers with Next Generation Simulation trajectory data. Factor analysis is performed to understand the pattern of relationships between parameters on the basis of calibrated data. Correlation coefficients have been used to show statistically significant correlation between the parameters. Simulation experiments are performed with vehicle parameter sets generated with and without considering such correlation. First, parameter values are sampled from the empirical mass functions, and simulated results show significant difference in output measures when parameter correlation is captured (versus ignored). Next, parameters are sampled under the assumption that they follow the multivariate normal distribution. Results suggest that the use of parametric distribution with known correlation structure may not sufficiently reduce the error due to ignoring correlation if the underlying assumption does not hold for both marginal and joint distributions.","author":[{"dropping-particle":"","family":"Kim","given":"Jiwon","non-dropping-particle":"","parse-names":false,"suffix":""},{"dropping-particle":"","family":"Mahmassani","given":"Hani S.","non-dropping-particle":"","parse-names":false,"suffix":""}],"container-title":"Transportation Research Record","id":"ITEM-2","issue":"2249","issued":{"date-parts":[["2011"]]},"page":"62-77","title":"Correlated parameters in driving behavior models: Car-following example and implications for traffic microsimulation","type":"article-journal","volume":"2011"},"uris":["http://www.mendeley.com/documents/?uuid=b991c892-8742-4b3e-8ab9-66a3e6292dc1"]}],"mendeley":{"formattedCitation":"(Kim and Mahmassani, 2011; Ossen et al., 2006)","manualFormatting":"(Ossen et al., 2006; Kim and Mahmassani, 2011)","plainTextFormattedCitation":"(Kim and Mahmassani, 2011; Ossen et al., 2006)","previouslyFormattedCitation":"(Kim and Mahmassani, 2011; Ossen et al., 2006)"},"properties":{"noteIndex":0},"schema":"https://github.com/citation-style-language/schema/raw/master/csl-citation.json"}</w:instrText>
      </w:r>
      <w:r>
        <w:fldChar w:fldCharType="separate"/>
      </w:r>
      <w:r>
        <w:rPr>
          <w:noProof/>
        </w:rPr>
        <w:t>(Ossen et al., 2006; Kim and Mahmassani, 2011)</w:t>
      </w:r>
      <w:r>
        <w:fldChar w:fldCharType="end"/>
      </w:r>
      <w:r>
        <w:t xml:space="preserve">: </w:t>
      </w:r>
    </w:p>
    <w:p w14:paraId="0A89EDE9" w14:textId="77777777" w:rsidR="0059203F" w:rsidRDefault="00DF360B">
      <w:pPr>
        <w:pStyle w:val="MTDisplayEquation"/>
        <w:spacing w:before="156" w:after="156"/>
        <w:ind w:firstLine="440"/>
        <w:jc w:val="right"/>
      </w:pPr>
      <w:r>
        <w:tab/>
      </w:r>
      <w:r>
        <w:rPr>
          <w:position w:val="-62"/>
        </w:rPr>
        <w:object w:dxaOrig="8740" w:dyaOrig="1333" w14:anchorId="26FF7CEB">
          <v:shape id="_x0000_i1243" type="#_x0000_t75" style="width:437pt;height:66.65pt" o:ole="">
            <v:imagedata r:id="rId445" o:title=""/>
          </v:shape>
          <o:OLEObject Type="Embed" ProgID="Equation.DSMT4" ShapeID="_x0000_i1243" DrawAspect="Content" ObjectID="_1648776532" r:id="rId4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29</w:instrText>
        </w:r>
      </w:fldSimple>
      <w:r>
        <w:instrText>)</w:instrText>
      </w:r>
      <w:r>
        <w:fldChar w:fldCharType="end"/>
      </w:r>
    </w:p>
    <w:p w14:paraId="6878C61B" w14:textId="77777777" w:rsidR="0059203F" w:rsidRDefault="00DF360B">
      <w:pPr>
        <w:spacing w:before="156" w:after="156"/>
        <w:ind w:firstLineChars="0" w:firstLine="0"/>
        <w:rPr>
          <w:rFonts w:cs="Times New Roman"/>
        </w:rPr>
      </w:pPr>
      <w:r>
        <w:rPr>
          <w:rFonts w:cs="Times New Roman"/>
        </w:rPr>
        <w:t xml:space="preserve">where </w:t>
      </w:r>
      <w:r>
        <w:rPr>
          <w:position w:val="-10"/>
        </w:rPr>
        <w:object w:dxaOrig="600" w:dyaOrig="327" w14:anchorId="32681425">
          <v:shape id="_x0000_i1244" type="#_x0000_t75" style="width:30pt;height:16.35pt" o:ole="">
            <v:imagedata r:id="rId447" o:title=""/>
          </v:shape>
          <o:OLEObject Type="Embed" ProgID="Equation.DSMT4" ShapeID="_x0000_i1244" DrawAspect="Content" ObjectID="_1648776533" r:id="rId448"/>
        </w:object>
      </w:r>
      <w:r>
        <w:rPr>
          <w:rFonts w:cs="Times New Roman"/>
        </w:rPr>
        <w:t xml:space="preserve"> and </w:t>
      </w:r>
      <w:r>
        <w:rPr>
          <w:position w:val="-10"/>
        </w:rPr>
        <w:object w:dxaOrig="1053" w:dyaOrig="327" w14:anchorId="5DD9A1F0">
          <v:shape id="_x0000_i1245" type="#_x0000_t75" style="width:52.65pt;height:16.35pt" o:ole="">
            <v:imagedata r:id="rId449" o:title=""/>
          </v:shape>
          <o:OLEObject Type="Embed" ProgID="Equation.DSMT4" ShapeID="_x0000_i1245" DrawAspect="Content" ObjectID="_1648776534" r:id="rId450"/>
        </w:object>
      </w:r>
      <w:r>
        <w:rPr>
          <w:rFonts w:cs="Times New Roman"/>
        </w:rPr>
        <w:t xml:space="preserve"> are the observed and estimated speed of the following vehicle at time </w:t>
      </w:r>
      <w:r>
        <w:rPr>
          <w:rFonts w:cs="Times New Roman"/>
          <w:i/>
          <w:iCs/>
        </w:rPr>
        <w:t>t</w:t>
      </w:r>
      <w:r>
        <w:rPr>
          <w:rFonts w:cs="Times New Roman"/>
        </w:rPr>
        <w:t xml:space="preserve">, respectively; and </w:t>
      </w:r>
      <w:r>
        <w:rPr>
          <w:position w:val="-10"/>
        </w:rPr>
        <w:object w:dxaOrig="2107" w:dyaOrig="327" w14:anchorId="01264D82">
          <v:shape id="_x0000_i1246" type="#_x0000_t75" style="width:105.35pt;height:16.35pt" o:ole="">
            <v:imagedata r:id="rId451" o:title=""/>
          </v:shape>
          <o:OLEObject Type="Embed" ProgID="Equation.DSMT4" ShapeID="_x0000_i1246" DrawAspect="Content" ObjectID="_1648776535" r:id="rId452"/>
        </w:object>
      </w:r>
      <w:r>
        <w:rPr>
          <w:rFonts w:cs="Times New Roman"/>
        </w:rPr>
        <w:t xml:space="preserve"> </w:t>
      </w:r>
      <w:proofErr w:type="spellStart"/>
      <w:r>
        <w:rPr>
          <w:rFonts w:cs="Times New Roman"/>
        </w:rPr>
        <w:t>and</w:t>
      </w:r>
      <w:proofErr w:type="spellEnd"/>
      <w:r>
        <w:rPr>
          <w:rFonts w:cs="Times New Roman"/>
        </w:rPr>
        <w:t xml:space="preserve"> </w:t>
      </w:r>
      <w:r>
        <w:rPr>
          <w:position w:val="-10"/>
        </w:rPr>
        <w:object w:dxaOrig="2553" w:dyaOrig="327" w14:anchorId="3578151F">
          <v:shape id="_x0000_i1247" type="#_x0000_t75" style="width:127.65pt;height:16.35pt" o:ole="">
            <v:imagedata r:id="rId453" o:title=""/>
          </v:shape>
          <o:OLEObject Type="Embed" ProgID="Equation.DSMT4" ShapeID="_x0000_i1247" DrawAspect="Content" ObjectID="_1648776536" r:id="rId454"/>
        </w:object>
      </w:r>
      <w:r>
        <w:rPr>
          <w:rFonts w:cs="Times New Roman"/>
        </w:rPr>
        <w:t xml:space="preserve"> are the observed and estimated space-headway between the following vehicle </w:t>
      </w:r>
      <w:r>
        <w:rPr>
          <w:position w:val="-6"/>
        </w:rPr>
        <w:object w:dxaOrig="460" w:dyaOrig="260" w14:anchorId="5ACF1623">
          <v:shape id="_x0000_i1248" type="#_x0000_t75" style="width:23pt;height:13pt" o:ole="">
            <v:imagedata r:id="rId455" o:title=""/>
          </v:shape>
          <o:OLEObject Type="Embed" ProgID="Equation.DSMT4" ShapeID="_x0000_i1248" DrawAspect="Content" ObjectID="_1648776537" r:id="rId456"/>
        </w:object>
      </w:r>
      <w:r>
        <w:rPr>
          <w:rFonts w:cs="Times New Roman"/>
        </w:rPr>
        <w:t xml:space="preserve"> and the leading vehicle </w:t>
      </w:r>
      <w:r>
        <w:rPr>
          <w:position w:val="-6"/>
        </w:rPr>
        <w:object w:dxaOrig="187" w:dyaOrig="207" w14:anchorId="559113C8">
          <v:shape id="_x0000_i1249" type="#_x0000_t75" style="width:9.35pt;height:10.35pt" o:ole="">
            <v:imagedata r:id="rId457" o:title=""/>
          </v:shape>
          <o:OLEObject Type="Embed" ProgID="Equation.DSMT4" ShapeID="_x0000_i1249" DrawAspect="Content" ObjectID="_1648776538" r:id="rId458"/>
        </w:object>
      </w:r>
      <w:r>
        <w:rPr>
          <w:rFonts w:cs="Times New Roman"/>
        </w:rPr>
        <w:t xml:space="preserve">, respectively. Based on the car-following model with the acceleration calculated by Eq. </w:t>
      </w:r>
      <w:r>
        <w:rPr>
          <w:rFonts w:cs="Times New Roman"/>
          <w:iCs/>
        </w:rPr>
        <w:fldChar w:fldCharType="begin"/>
      </w:r>
      <w:r>
        <w:rPr>
          <w:rFonts w:cs="Times New Roman"/>
          <w:iCs/>
        </w:rPr>
        <w:instrText xml:space="preserve"> </w:instrText>
      </w:r>
      <w:r>
        <w:rPr>
          <w:rFonts w:cs="Times New Roman" w:hint="eastAsia"/>
          <w:iCs/>
        </w:rPr>
        <w:instrText>GOTOBUTTON ZEqnNum452392  \* MERGEFORMAT</w:instrText>
      </w:r>
      <w:r>
        <w:rPr>
          <w:rFonts w:cs="Times New Roman"/>
          <w:iCs/>
        </w:rPr>
        <w:instrText xml:space="preserve"> </w:instrText>
      </w:r>
      <w:r>
        <w:rPr>
          <w:rFonts w:cs="Times New Roman"/>
          <w:iCs/>
        </w:rPr>
        <w:fldChar w:fldCharType="begin"/>
      </w:r>
      <w:r>
        <w:rPr>
          <w:rFonts w:cs="Times New Roman"/>
          <w:iCs/>
        </w:rPr>
        <w:instrText xml:space="preserve"> REF ZEqnNum452392 \* Charformat \! \* MERGEFORMAT </w:instrText>
      </w:r>
      <w:r>
        <w:rPr>
          <w:rFonts w:cs="Times New Roman"/>
          <w:iCs/>
        </w:rPr>
        <w:fldChar w:fldCharType="separate"/>
      </w:r>
      <w:r>
        <w:rPr>
          <w:rFonts w:cs="Times New Roman"/>
          <w:iCs/>
        </w:rPr>
        <w:instrText>(9)</w:instrText>
      </w:r>
      <w:r>
        <w:rPr>
          <w:rFonts w:cs="Times New Roman"/>
          <w:iCs/>
        </w:rPr>
        <w:fldChar w:fldCharType="end"/>
      </w:r>
      <w:r>
        <w:rPr>
          <w:rFonts w:cs="Times New Roman"/>
          <w:iCs/>
        </w:rPr>
        <w:fldChar w:fldCharType="end"/>
      </w:r>
      <w:r>
        <w:rPr>
          <w:rFonts w:cs="Times New Roman"/>
          <w:iCs/>
        </w:rPr>
        <w:t xml:space="preserve">, </w:t>
      </w:r>
      <w:r>
        <w:rPr>
          <w:rFonts w:cs="Times New Roman"/>
        </w:rPr>
        <w:t>the estimated speed and space-headway can be obtained by the dynamic system equations as</w:t>
      </w:r>
    </w:p>
    <w:p w14:paraId="7C54D811" w14:textId="77777777" w:rsidR="0059203F" w:rsidRDefault="00DF360B">
      <w:pPr>
        <w:pStyle w:val="MTDisplayEquation"/>
        <w:spacing w:before="156" w:after="156"/>
        <w:ind w:firstLine="440"/>
      </w:pPr>
      <w:r>
        <w:tab/>
      </w:r>
      <w:r>
        <w:rPr>
          <w:position w:val="-44"/>
        </w:rPr>
        <w:object w:dxaOrig="4480" w:dyaOrig="813" w14:anchorId="39B0BC0B">
          <v:shape id="_x0000_i1250" type="#_x0000_t75" style="width:224pt;height:40.65pt" o:ole="">
            <v:imagedata r:id="rId459" o:title=""/>
          </v:shape>
          <o:OLEObject Type="Embed" ProgID="Equation.DSMT4" ShapeID="_x0000_i1250" DrawAspect="Content" ObjectID="_1648776539" r:id="rId4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 w:name="ZEqnNum540466"/>
      <w:r>
        <w:instrText>(</w:instrText>
      </w:r>
      <w:fldSimple w:instr=" SEQ MTEqn \c \* Arabic \* MERGEFORMAT ">
        <w:r>
          <w:instrText>30</w:instrText>
        </w:r>
      </w:fldSimple>
      <w:r>
        <w:instrText>)</w:instrText>
      </w:r>
      <w:bookmarkEnd w:id="17"/>
      <w:r>
        <w:fldChar w:fldCharType="end"/>
      </w:r>
    </w:p>
    <w:p w14:paraId="5DF1F158" w14:textId="77777777" w:rsidR="0059203F" w:rsidRDefault="00DF360B">
      <w:pPr>
        <w:pStyle w:val="MTDisplayEquation"/>
        <w:spacing w:before="156" w:after="156"/>
        <w:ind w:firstLine="440"/>
      </w:pPr>
      <w:r>
        <w:tab/>
      </w:r>
      <w:r>
        <w:rPr>
          <w:position w:val="-10"/>
        </w:rPr>
        <w:object w:dxaOrig="2800" w:dyaOrig="327" w14:anchorId="4C2ACA69">
          <v:shape id="_x0000_i1251" type="#_x0000_t75" style="width:140pt;height:16.35pt" o:ole="">
            <v:imagedata r:id="rId461" o:title=""/>
          </v:shape>
          <o:OLEObject Type="Embed" ProgID="Equation.DSMT4" ShapeID="_x0000_i1251" DrawAspect="Content" ObjectID="_1648776540" r:id="rId4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31</w:instrText>
        </w:r>
      </w:fldSimple>
      <w:r>
        <w:instrText>)</w:instrText>
      </w:r>
      <w:r>
        <w:fldChar w:fldCharType="end"/>
      </w:r>
    </w:p>
    <w:p w14:paraId="25C4AFD6" w14:textId="77777777" w:rsidR="0059203F" w:rsidRDefault="00DF360B">
      <w:pPr>
        <w:pStyle w:val="MTDisplayEquation"/>
        <w:spacing w:before="156" w:after="156"/>
        <w:ind w:firstLine="440"/>
      </w:pPr>
      <w:r>
        <w:tab/>
      </w:r>
      <w:r>
        <w:rPr>
          <w:position w:val="-12"/>
        </w:rPr>
        <w:object w:dxaOrig="3833" w:dyaOrig="360" w14:anchorId="20A404E0">
          <v:shape id="_x0000_i1252" type="#_x0000_t75" style="width:191.65pt;height:18pt" o:ole="">
            <v:imagedata r:id="rId463" o:title=""/>
          </v:shape>
          <o:OLEObject Type="Embed" ProgID="Equation.DSMT4" ShapeID="_x0000_i1252" DrawAspect="Content" ObjectID="_1648776541" r:id="rId4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 w:name="ZEqnNum711903"/>
      <w:r>
        <w:instrText>(</w:instrText>
      </w:r>
      <w:fldSimple w:instr=" SEQ MTEqn \c \* Arabic \* MERGEFORMAT ">
        <w:r>
          <w:instrText>32</w:instrText>
        </w:r>
      </w:fldSimple>
      <w:r>
        <w:instrText>)</w:instrText>
      </w:r>
      <w:bookmarkEnd w:id="18"/>
      <w:r>
        <w:fldChar w:fldCharType="end"/>
      </w:r>
    </w:p>
    <w:p w14:paraId="059A69AE" w14:textId="77777777" w:rsidR="0059203F" w:rsidRDefault="00DF360B">
      <w:pPr>
        <w:spacing w:before="156" w:after="156"/>
        <w:ind w:firstLineChars="0" w:firstLine="0"/>
        <w:rPr>
          <w:rFonts w:cs="Times New Roman"/>
        </w:rPr>
      </w:pPr>
      <w:r>
        <w:rPr>
          <w:rFonts w:cs="Times New Roman"/>
        </w:rPr>
        <w:t xml:space="preserve">where </w:t>
      </w:r>
      <w:r>
        <w:rPr>
          <w:position w:val="-10"/>
        </w:rPr>
        <w:object w:dxaOrig="360" w:dyaOrig="327" w14:anchorId="4F5BB9F9">
          <v:shape id="_x0000_i1253" type="#_x0000_t75" style="width:18pt;height:16.35pt" o:ole="">
            <v:imagedata r:id="rId465" o:title=""/>
          </v:shape>
          <o:OLEObject Type="Embed" ProgID="Equation.DSMT4" ShapeID="_x0000_i1253" DrawAspect="Content" ObjectID="_1648776542" r:id="rId466"/>
        </w:object>
      </w:r>
      <w:r>
        <w:rPr>
          <w:rFonts w:cs="Times New Roman"/>
        </w:rPr>
        <w:t xml:space="preserve"> is the reaction time of the following vehicle </w:t>
      </w:r>
      <w:r>
        <w:rPr>
          <w:position w:val="-6"/>
        </w:rPr>
        <w:object w:dxaOrig="460" w:dyaOrig="260" w14:anchorId="0CFA72EE">
          <v:shape id="_x0000_i1254" type="#_x0000_t75" style="width:23pt;height:13pt" o:ole="">
            <v:imagedata r:id="rId467" o:title=""/>
          </v:shape>
          <o:OLEObject Type="Embed" ProgID="Equation.DSMT4" ShapeID="_x0000_i1254" DrawAspect="Content" ObjectID="_1648776543" r:id="rId468"/>
        </w:object>
      </w:r>
      <w:r>
        <w:rPr>
          <w:rFonts w:cs="Times New Roman"/>
        </w:rPr>
        <w:t xml:space="preserve">, and </w:t>
      </w:r>
      <w:r>
        <w:rPr>
          <w:position w:val="-6"/>
        </w:rPr>
        <w:object w:dxaOrig="273" w:dyaOrig="260" w14:anchorId="7F17D665">
          <v:shape id="_x0000_i1255" type="#_x0000_t75" style="width:13.65pt;height:13pt" o:ole="">
            <v:imagedata r:id="rId469" o:title=""/>
          </v:shape>
          <o:OLEObject Type="Embed" ProgID="Equation.DSMT4" ShapeID="_x0000_i1255" DrawAspect="Content" ObjectID="_1648776544" r:id="rId470"/>
        </w:object>
      </w:r>
      <w:r>
        <w:rPr>
          <w:rFonts w:cs="Times New Roman"/>
        </w:rPr>
        <w:t xml:space="preserve"> is the update time interval. </w:t>
      </w:r>
    </w:p>
    <w:p w14:paraId="0FD4EFE3" w14:textId="77777777" w:rsidR="0059203F" w:rsidRDefault="00DF360B">
      <w:pPr>
        <w:spacing w:before="156" w:after="156"/>
        <w:ind w:firstLine="440"/>
        <w:rPr>
          <w:rFonts w:cs="Times New Roman"/>
        </w:rPr>
      </w:pPr>
      <w:r>
        <w:rPr>
          <w:rFonts w:cs="Times New Roman" w:hint="eastAsia"/>
        </w:rPr>
        <w:t>I</w:t>
      </w:r>
      <w:r>
        <w:rPr>
          <w:rFonts w:cs="Times New Roman"/>
        </w:rPr>
        <w:t xml:space="preserve">t is worth noting that the dynamic system equations </w:t>
      </w:r>
      <w:r w:rsidRPr="00B804F6">
        <w:rPr>
          <w:rFonts w:cs="Times New Roman"/>
        </w:rPr>
        <w:t xml:space="preserve">in Eqs. </w:t>
      </w:r>
      <w:r w:rsidRPr="00B804F6">
        <w:rPr>
          <w:rFonts w:cs="Times New Roman"/>
          <w:iCs/>
        </w:rPr>
        <w:fldChar w:fldCharType="begin"/>
      </w:r>
      <w:r w:rsidRPr="00B804F6">
        <w:rPr>
          <w:rFonts w:cs="Times New Roman"/>
          <w:iCs/>
        </w:rPr>
        <w:instrText xml:space="preserve"> </w:instrText>
      </w:r>
      <w:r w:rsidRPr="00B804F6">
        <w:rPr>
          <w:rFonts w:cs="Times New Roman" w:hint="eastAsia"/>
          <w:iCs/>
        </w:rPr>
        <w:instrText>GOTOBUTTON ZEqnNum540466  \* MERGEFORMAT</w:instrText>
      </w:r>
      <w:r w:rsidRPr="00B804F6">
        <w:rPr>
          <w:rFonts w:cs="Times New Roman"/>
          <w:iCs/>
        </w:rPr>
        <w:instrText xml:space="preserve"> </w:instrText>
      </w:r>
      <w:r w:rsidRPr="00B804F6">
        <w:rPr>
          <w:rFonts w:cs="Times New Roman"/>
          <w:iCs/>
        </w:rPr>
        <w:fldChar w:fldCharType="begin"/>
      </w:r>
      <w:r w:rsidRPr="00B804F6">
        <w:rPr>
          <w:rFonts w:cs="Times New Roman"/>
          <w:iCs/>
        </w:rPr>
        <w:instrText xml:space="preserve"> REF ZEqnNum540466 \* Charformat \! \* MERGEFORMAT </w:instrText>
      </w:r>
      <w:r w:rsidRPr="00B804F6">
        <w:rPr>
          <w:rFonts w:cs="Times New Roman"/>
          <w:iCs/>
        </w:rPr>
        <w:fldChar w:fldCharType="separate"/>
      </w:r>
      <w:r w:rsidRPr="00B804F6">
        <w:rPr>
          <w:rFonts w:cs="Times New Roman"/>
          <w:iCs/>
        </w:rPr>
        <w:instrText>(30)</w:instrText>
      </w:r>
      <w:r w:rsidRPr="00B804F6">
        <w:rPr>
          <w:rFonts w:cs="Times New Roman"/>
          <w:iCs/>
        </w:rPr>
        <w:fldChar w:fldCharType="end"/>
      </w:r>
      <w:r w:rsidRPr="00B804F6">
        <w:rPr>
          <w:rFonts w:cs="Times New Roman"/>
          <w:iCs/>
        </w:rPr>
        <w:fldChar w:fldCharType="end"/>
      </w:r>
      <w:r w:rsidRPr="00B804F6">
        <w:rPr>
          <w:rFonts w:cs="Times New Roman"/>
          <w:iCs/>
        </w:rPr>
        <w:t>-</w:t>
      </w:r>
      <w:r w:rsidRPr="00B804F6">
        <w:rPr>
          <w:rFonts w:cs="Times New Roman"/>
        </w:rPr>
        <w:fldChar w:fldCharType="begin"/>
      </w:r>
      <w:r w:rsidRPr="00B804F6">
        <w:rPr>
          <w:rFonts w:cs="Times New Roman"/>
        </w:rPr>
        <w:instrText xml:space="preserve"> </w:instrText>
      </w:r>
      <w:r w:rsidRPr="00B804F6">
        <w:rPr>
          <w:rFonts w:cs="Times New Roman" w:hint="eastAsia"/>
        </w:rPr>
        <w:instrText>GOTOBUTTON ZEqnNum711903  \* MERGEFORMAT</w:instrText>
      </w:r>
      <w:r w:rsidRPr="00B804F6">
        <w:rPr>
          <w:rFonts w:cs="Times New Roman"/>
        </w:rPr>
        <w:instrText xml:space="preserve"> </w:instrText>
      </w:r>
      <w:r w:rsidRPr="00B804F6">
        <w:rPr>
          <w:rFonts w:cs="Times New Roman"/>
        </w:rPr>
        <w:fldChar w:fldCharType="begin"/>
      </w:r>
      <w:r w:rsidRPr="00B804F6">
        <w:rPr>
          <w:rFonts w:cs="Times New Roman"/>
        </w:rPr>
        <w:instrText xml:space="preserve"> REF ZEqnNum711903 \* Charformat \! \* MERGEFORMAT </w:instrText>
      </w:r>
      <w:r w:rsidRPr="00B804F6">
        <w:rPr>
          <w:rFonts w:cs="Times New Roman"/>
        </w:rPr>
        <w:fldChar w:fldCharType="separate"/>
      </w:r>
      <w:r w:rsidRPr="00B804F6">
        <w:rPr>
          <w:rFonts w:cs="Times New Roman"/>
        </w:rPr>
        <w:instrText>(32)</w:instrText>
      </w:r>
      <w:r w:rsidRPr="00B804F6">
        <w:rPr>
          <w:rFonts w:cs="Times New Roman"/>
        </w:rPr>
        <w:fldChar w:fldCharType="end"/>
      </w:r>
      <w:r w:rsidRPr="00B804F6">
        <w:rPr>
          <w:rFonts w:cs="Times New Roman"/>
        </w:rPr>
        <w:fldChar w:fldCharType="end"/>
      </w:r>
      <w:r w:rsidRPr="00B804F6">
        <w:rPr>
          <w:rFonts w:cs="Times New Roman"/>
        </w:rPr>
        <w:t xml:space="preserve"> are one-st</w:t>
      </w:r>
      <w:r>
        <w:rPr>
          <w:rFonts w:cs="Times New Roman"/>
        </w:rPr>
        <w:t xml:space="preserve">ep estimations, in other words, it estimates the acceleration at time </w:t>
      </w:r>
      <w:r>
        <w:rPr>
          <w:rFonts w:cs="Times New Roman"/>
          <w:i/>
          <w:iCs/>
        </w:rPr>
        <w:t>t</w:t>
      </w:r>
      <w:r>
        <w:rPr>
          <w:rFonts w:cs="Times New Roman"/>
        </w:rPr>
        <w:t xml:space="preserve"> based on the observation at time </w:t>
      </w:r>
      <w:r>
        <w:rPr>
          <w:position w:val="-6"/>
        </w:rPr>
        <w:object w:dxaOrig="447" w:dyaOrig="240" w14:anchorId="5088DAE6">
          <v:shape id="_x0000_i1256" type="#_x0000_t75" style="width:22.35pt;height:12pt" o:ole="">
            <v:imagedata r:id="rId471" o:title=""/>
          </v:shape>
          <o:OLEObject Type="Embed" ProgID="Equation.DSMT4" ShapeID="_x0000_i1256" DrawAspect="Content" ObjectID="_1648776545" r:id="rId472"/>
        </w:object>
      </w:r>
      <w:r>
        <w:rPr>
          <w:rFonts w:cs="Times New Roman"/>
        </w:rPr>
        <w:t xml:space="preserve">, and it estimates the speed and space-headway at time </w:t>
      </w:r>
      <w:r>
        <w:rPr>
          <w:rFonts w:cs="Times New Roman"/>
          <w:i/>
          <w:iCs/>
        </w:rPr>
        <w:t>t</w:t>
      </w:r>
      <w:r>
        <w:rPr>
          <w:rFonts w:cs="Times New Roman"/>
        </w:rPr>
        <w:t xml:space="preserve"> based on the observations at time </w:t>
      </w:r>
      <w:r>
        <w:rPr>
          <w:position w:val="-6"/>
        </w:rPr>
        <w:object w:dxaOrig="547" w:dyaOrig="260" w14:anchorId="2D428D49">
          <v:shape id="_x0000_i1257" type="#_x0000_t75" style="width:27.35pt;height:13pt" o:ole="">
            <v:imagedata r:id="rId473" o:title=""/>
          </v:shape>
          <o:OLEObject Type="Embed" ProgID="Equation.DSMT4" ShapeID="_x0000_i1257" DrawAspect="Content" ObjectID="_1648776546" r:id="rId474"/>
        </w:object>
      </w:r>
      <w:r>
        <w:rPr>
          <w:rFonts w:cs="Times New Roman"/>
        </w:rPr>
        <w:t xml:space="preserve">. One can also estimate these measures based on the observations at initial starting time </w:t>
      </w:r>
      <w:r>
        <w:rPr>
          <w:position w:val="-6"/>
        </w:rPr>
        <w:object w:dxaOrig="433" w:dyaOrig="260" w14:anchorId="6D32FA4A">
          <v:shape id="_x0000_i1258" type="#_x0000_t75" style="width:21.65pt;height:13pt" o:ole="">
            <v:imagedata r:id="rId475" o:title=""/>
          </v:shape>
          <o:OLEObject Type="Embed" ProgID="Equation.DSMT4" ShapeID="_x0000_i1258" DrawAspect="Content" ObjectID="_1648776547" r:id="rId476"/>
        </w:object>
      </w:r>
      <w:r>
        <w:rPr>
          <w:rFonts w:cs="Times New Roman"/>
        </w:rPr>
        <w:t xml:space="preserve">, which may increase the estimation error in the car-following model, and we will compare these two calibration results in the numerical experiments in the next section. </w:t>
      </w:r>
    </w:p>
    <w:p w14:paraId="7703895D" w14:textId="77777777" w:rsidR="0059203F" w:rsidRDefault="00DF360B">
      <w:pPr>
        <w:spacing w:before="156" w:after="156"/>
        <w:ind w:firstLine="440"/>
        <w:rPr>
          <w:rFonts w:cs="Times New Roman"/>
        </w:rPr>
      </w:pPr>
      <w:r>
        <w:rPr>
          <w:rFonts w:cs="Times New Roman"/>
        </w:rPr>
        <w:t xml:space="preserve">Although the reaction time is dependent on many factors for different drivers, such as the age, driving experience, driving habit of the driver at that time, almost all of the car-following models assume a constant value for the reaction time </w:t>
      </w:r>
      <w:r>
        <w:rPr>
          <w:position w:val="-6"/>
        </w:rPr>
        <w:object w:dxaOrig="187" w:dyaOrig="207" w14:anchorId="57B8E1BE">
          <v:shape id="_x0000_i1259" type="#_x0000_t75" style="width:9.35pt;height:10.35pt" o:ole="">
            <v:imagedata r:id="rId477" o:title=""/>
          </v:shape>
          <o:OLEObject Type="Embed" ProgID="Equation.DSMT4" ShapeID="_x0000_i1259" DrawAspect="Content" ObjectID="_1648776548" r:id="rId478"/>
        </w:object>
      </w:r>
      <w:r>
        <w:rPr>
          <w:rFonts w:cs="Times New Roman"/>
        </w:rPr>
        <w:t xml:space="preserve"> for all drivers under all circumstances. T</w:t>
      </w:r>
      <w:r>
        <w:rPr>
          <w:rFonts w:cs="Times New Roman" w:hint="eastAsia"/>
        </w:rPr>
        <w:t>h</w:t>
      </w:r>
      <w:r>
        <w:rPr>
          <w:rFonts w:cs="Times New Roman"/>
        </w:rPr>
        <w:t>erefore, the following objective function is defined to estimate the parameters in the car-following model for all observed follower-leader pairs as</w:t>
      </w:r>
    </w:p>
    <w:p w14:paraId="5DB9B3F0" w14:textId="77777777" w:rsidR="0059203F" w:rsidRDefault="00DF360B">
      <w:pPr>
        <w:pStyle w:val="MTDisplayEquation"/>
        <w:spacing w:before="156" w:after="156"/>
        <w:ind w:firstLine="440"/>
        <w:jc w:val="right"/>
      </w:pPr>
      <w:r>
        <w:lastRenderedPageBreak/>
        <w:tab/>
      </w:r>
      <w:r>
        <w:rPr>
          <w:position w:val="-136"/>
        </w:rPr>
        <w:object w:dxaOrig="6360" w:dyaOrig="2827" w14:anchorId="6AB90F69">
          <v:shape id="_x0000_i1260" type="#_x0000_t75" style="width:318pt;height:141.35pt" o:ole="">
            <v:imagedata r:id="rId479" o:title=""/>
          </v:shape>
          <o:OLEObject Type="Embed" ProgID="Equation.DSMT4" ShapeID="_x0000_i1260" DrawAspect="Content" ObjectID="_1648776549" r:id="rId4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instrText>33</w:instrText>
        </w:r>
      </w:fldSimple>
      <w:r>
        <w:instrText>)</w:instrText>
      </w:r>
      <w:r>
        <w:fldChar w:fldCharType="end"/>
      </w:r>
    </w:p>
    <w:p w14:paraId="3838E178" w14:textId="77777777" w:rsidR="0059203F" w:rsidRDefault="00DF360B">
      <w:pPr>
        <w:spacing w:before="156" w:after="156"/>
        <w:ind w:firstLineChars="0" w:firstLine="0"/>
      </w:pPr>
      <w:r>
        <w:rPr>
          <w:rFonts w:cs="Times New Roman"/>
        </w:rPr>
        <w:t xml:space="preserve">where </w:t>
      </w:r>
      <w:r>
        <w:rPr>
          <w:rFonts w:cs="Times New Roman"/>
          <w:i/>
          <w:iCs/>
        </w:rPr>
        <w:t>M</w:t>
      </w:r>
      <w:r>
        <w:rPr>
          <w:rFonts w:cs="Times New Roman"/>
        </w:rPr>
        <w:t xml:space="preserve"> is the total number of observed follower-leader pairs, and </w:t>
      </w:r>
      <w:r>
        <w:rPr>
          <w:position w:val="-10"/>
        </w:rPr>
        <w:object w:dxaOrig="360" w:dyaOrig="327" w14:anchorId="589123BB">
          <v:shape id="_x0000_i1261" type="#_x0000_t75" style="width:18pt;height:16.35pt" o:ole="">
            <v:imagedata r:id="rId481" o:title=""/>
          </v:shape>
          <o:OLEObject Type="Embed" ProgID="Equation.DSMT4" ShapeID="_x0000_i1261" DrawAspect="Content" ObjectID="_1648776550" r:id="rId482"/>
        </w:object>
      </w:r>
      <w:r>
        <w:rPr>
          <w:rFonts w:cs="Times New Roman"/>
        </w:rPr>
        <w:t xml:space="preserve"> is the total number of </w:t>
      </w:r>
      <w:r>
        <w:t xml:space="preserve">observations on the speed and space-headway measures for the following vehicle </w:t>
      </w:r>
      <w:r>
        <w:rPr>
          <w:position w:val="-6"/>
        </w:rPr>
        <w:object w:dxaOrig="460" w:dyaOrig="260" w14:anchorId="5314AF0C">
          <v:shape id="_x0000_i1262" type="#_x0000_t75" style="width:23pt;height:13pt" o:ole="">
            <v:imagedata r:id="rId483" o:title=""/>
          </v:shape>
          <o:OLEObject Type="Embed" ProgID="Equation.DSMT4" ShapeID="_x0000_i1262" DrawAspect="Content" ObjectID="_1648776551" r:id="rId484"/>
        </w:object>
      </w:r>
      <w:r>
        <w:t xml:space="preserve">. </w:t>
      </w:r>
    </w:p>
    <w:p w14:paraId="792E85EB" w14:textId="23B40340" w:rsidR="0059203F" w:rsidRDefault="00DF360B">
      <w:pPr>
        <w:spacing w:before="156" w:after="156"/>
        <w:ind w:firstLine="440"/>
        <w:rPr>
          <w:rFonts w:cs="Times New Roman"/>
        </w:rPr>
      </w:pPr>
      <w:r>
        <w:t xml:space="preserve">As for the </w:t>
      </w:r>
      <w:r>
        <w:rPr>
          <w:rFonts w:cs="Times New Roman"/>
        </w:rPr>
        <w:t xml:space="preserve">update time interval/lag </w:t>
      </w:r>
      <w:r>
        <w:rPr>
          <w:position w:val="-6"/>
        </w:rPr>
        <w:object w:dxaOrig="273" w:dyaOrig="260" w14:anchorId="5B8C51B3">
          <v:shape id="_x0000_i1263" type="#_x0000_t75" style="width:13.65pt;height:13pt" o:ole="">
            <v:imagedata r:id="rId485" o:title=""/>
          </v:shape>
          <o:OLEObject Type="Embed" ProgID="Equation.DSMT4" ShapeID="_x0000_i1263" DrawAspect="Content" ObjectID="_1648776552" r:id="rId486"/>
        </w:object>
      </w:r>
      <w:r>
        <w:rPr>
          <w:rFonts w:cs="Times New Roman"/>
        </w:rPr>
        <w:t xml:space="preserve">, </w:t>
      </w:r>
      <w:r>
        <w:rPr>
          <w:rFonts w:cs="Times New Roman"/>
        </w:rPr>
        <w:fldChar w:fldCharType="begin" w:fldLock="1"/>
      </w:r>
      <w:r>
        <w:rPr>
          <w:rFonts w:cs="Times New Roman"/>
        </w:rPr>
        <w:instrText>ADDIN CSL_CITATION {"citationItems":[{"id":"ITEM-1","itemData":{"ISSN":"01912615","abstract":"A very simple \"car-following\" rule is proposed wherein, if an nth vehicle is following an (n - 1)th vehicle on a homogeneous highway, the time-space trajectory of the nth vehicle is essentially the same as the (n - 1)th vehicle except for a translation in space and in time. It seems that such a rule is at least as accurate as any of the more elaborate rules of car-following that have been proposed over the last 50 years or so. Actually, the proposed model could be interpreted as a special case of existing models but with fewer parameters and a different logic. At least this should form a reasonable starting point for investigating other phenomena. © 2001 Elsevier Science Ltd. All rights reserved.","author":[{"dropping-particle":"","family":"Newell","given":"G. F.","non-dropping-particle":"","parse-names":false,"suffix":""}],"container-title":"Transportation Research Part B","id":"ITEM-1","issue":"3","issued":{"date-parts":[["2002"]]},"page":"195-205","title":"A simplified car-following theory: A lower order model","type":"article-journal","volume":"36"},"uris":["http://www.mendeley.com/documents/?uuid=a12f2095-f995-41cd-8dbd-0f2e54c1ed42"]}],"mendeley":{"formattedCitation":"(Newell, 2002)","manualFormatting":"Newell (2002)","plainTextFormattedCitation":"(Newell, 2002)","previouslyFormattedCitation":"(Newell, 2002)"},"properties":{"noteIndex":0},"schema":"https://github.com/citation-style-language/schema/raw/master/csl-citation.json"}</w:instrText>
      </w:r>
      <w:r>
        <w:rPr>
          <w:rFonts w:cs="Times New Roman"/>
        </w:rPr>
        <w:fldChar w:fldCharType="separate"/>
      </w:r>
      <w:r>
        <w:rPr>
          <w:rFonts w:cs="Times New Roman"/>
          <w:noProof/>
        </w:rPr>
        <w:t>Newell (2002)</w:t>
      </w:r>
      <w:r>
        <w:rPr>
          <w:rFonts w:cs="Times New Roman"/>
        </w:rPr>
        <w:fldChar w:fldCharType="end"/>
      </w:r>
      <w:r>
        <w:rPr>
          <w:rFonts w:cs="Times New Roman"/>
        </w:rPr>
        <w:t xml:space="preserve"> made a mean value approximation as </w:t>
      </w:r>
      <w:r>
        <w:rPr>
          <w:position w:val="-10"/>
        </w:rPr>
        <w:object w:dxaOrig="813" w:dyaOrig="327" w14:anchorId="312720E9">
          <v:shape id="_x0000_i1264" type="#_x0000_t75" style="width:40.65pt;height:16.35pt" o:ole="">
            <v:imagedata r:id="rId487" o:title=""/>
          </v:shape>
          <o:OLEObject Type="Embed" ProgID="Equation.DSMT4" ShapeID="_x0000_i1264" DrawAspect="Content" ObjectID="_1648776553" r:id="rId488"/>
        </w:object>
      </w:r>
      <w:r>
        <w:rPr>
          <w:rFonts w:cs="Times New Roman"/>
        </w:rPr>
        <w:t xml:space="preserve"> in his lower-order simplified car-following model. </w:t>
      </w:r>
      <w:r w:rsidR="007128CD">
        <w:rPr>
          <w:rFonts w:cs="Times New Roman"/>
        </w:rPr>
        <w:fldChar w:fldCharType="begin" w:fldLock="1"/>
      </w:r>
      <w:r w:rsidR="00435269">
        <w:rPr>
          <w:rFonts w:cs="Times New Roman"/>
        </w:rPr>
        <w:instrText>ADDIN CSL_CITATION {"citationItems":[{"id":"ITEM-1","itemData":{"ISSN":"0191-2615","author":[{"dropping-particle":"","family":"Taylor","given":"Jeffrey","non-dropping-particle":"","parse-names":false,"suffix":""},{"dropping-particle":"","family":"Zhou","given":"Xuesong","non-dropping-particle":"","parse-names":false,"suffix":""},{"dropping-particle":"","family":"Rouphail","given":"Nagui M","non-dropping-particle":"","parse-names":false,"suffix":""},{"dropping-particle":"","family":"Porter","given":"Richard J","non-dropping-particle":"","parse-names":false,"suffix":""}],"container-title":"Transportation Research Part B","id":"ITEM-1","issued":{"date-parts":[["2015"]]},"page":"59-80","title":"Method for investigating intradriver heterogeneity using vehicle trajectory data: A dynamic time warping approach","type":"article-journal","volume":"73"},"uris":["http://www.mendeley.com/documents/?uuid=09fd0d1d-fda5-49b4-8e5f-3d86ada20bed"]}],"mendeley":{"formattedCitation":"(Taylor et al., 2015)","manualFormatting":"Taylor et al. (2015)","plainTextFormattedCitation":"(Taylor et al., 2015)","previouslyFormattedCitation":"(Taylor et al., 2015)"},"properties":{"noteIndex":0},"schema":"https://github.com/citation-style-language/schema/raw/master/csl-citation.json"}</w:instrText>
      </w:r>
      <w:r w:rsidR="007128CD">
        <w:rPr>
          <w:rFonts w:cs="Times New Roman"/>
        </w:rPr>
        <w:fldChar w:fldCharType="separate"/>
      </w:r>
      <w:r w:rsidR="007128CD" w:rsidRPr="007128CD">
        <w:rPr>
          <w:rFonts w:cs="Times New Roman"/>
          <w:noProof/>
        </w:rPr>
        <w:t xml:space="preserve">Taylor et al. </w:t>
      </w:r>
      <w:r w:rsidR="007128CD" w:rsidRPr="007128CD">
        <w:rPr>
          <w:rFonts w:cs="Times New Roman"/>
          <w:noProof/>
        </w:rPr>
        <w:t>(</w:t>
      </w:r>
      <w:r w:rsidR="007128CD" w:rsidRPr="007128CD">
        <w:rPr>
          <w:rFonts w:cs="Times New Roman"/>
          <w:noProof/>
        </w:rPr>
        <w:t>2015)</w:t>
      </w:r>
      <w:r w:rsidR="007128CD">
        <w:rPr>
          <w:rFonts w:cs="Times New Roman"/>
        </w:rPr>
        <w:fldChar w:fldCharType="end"/>
      </w:r>
      <w:r w:rsidR="007128CD">
        <w:rPr>
          <w:rFonts w:cs="Times New Roman"/>
        </w:rPr>
        <w:t xml:space="preserve"> used</w:t>
      </w:r>
      <w:r w:rsidRPr="007128CD">
        <w:rPr>
          <w:rFonts w:cs="Times New Roman"/>
        </w:rPr>
        <w:t xml:space="preserve"> </w:t>
      </w:r>
      <w:r w:rsidR="007128CD">
        <w:rPr>
          <w:rFonts w:cs="Times New Roman"/>
        </w:rPr>
        <w:t>a dynamic time wrapping</w:t>
      </w:r>
      <w:r w:rsidRPr="007128CD">
        <w:rPr>
          <w:rFonts w:cs="Times New Roman"/>
        </w:rPr>
        <w:t xml:space="preserve"> </w:t>
      </w:r>
      <w:r w:rsidR="007128CD">
        <w:rPr>
          <w:rFonts w:cs="Times New Roman"/>
        </w:rPr>
        <w:t xml:space="preserve">approach </w:t>
      </w:r>
      <w:r w:rsidRPr="007128CD">
        <w:rPr>
          <w:rFonts w:cs="Times New Roman"/>
        </w:rPr>
        <w:t xml:space="preserve">to simultaneously calibrate both </w:t>
      </w:r>
      <w:r w:rsidR="007128CD">
        <w:rPr>
          <w:rFonts w:cs="Times New Roman"/>
        </w:rPr>
        <w:t xml:space="preserve">the </w:t>
      </w:r>
      <w:r w:rsidRPr="007128CD">
        <w:rPr>
          <w:rFonts w:cs="Times New Roman"/>
        </w:rPr>
        <w:t>time lag and minimum spacing parameters.</w:t>
      </w:r>
      <w:r>
        <w:rPr>
          <w:rFonts w:cs="Times New Roman"/>
        </w:rPr>
        <w:t xml:space="preserve"> </w:t>
      </w:r>
      <w:r>
        <w:rPr>
          <w:rFonts w:cs="Times New Roman"/>
        </w:rPr>
        <w:fldChar w:fldCharType="begin" w:fldLock="1"/>
      </w:r>
      <w:r>
        <w:rPr>
          <w:rFonts w:cs="Times New Roman"/>
        </w:rPr>
        <w:instrText>ADDIN CSL_CITATION {"citationItems":[{"id":"ITEM-1","itemData":{"ISSN":"0968090X","abstract":"How to calibrate the parameters of car-following models based on observed traffic data is a vital problem in traffic simulation. Usually, the core of calibration is cast into an optimization problem, in which the decision variables are car-following model parameters and the objective function usually characterizes the difference between empirical vehicle movements and their simulated correspondences. Since the objective function is usually nonlinear and non-convex, various greedy or stochastic algorithms had been proposed during the last two decades. However, the performance of these algorithms remains to be further examined. In this paper, we revisit this important problem with a special focus on the geometric feature of the objective function. First, we prove that, from a global perspective, most existing objective functions are Lipschitz continuous. Second, we show that, from a local perspective, many of these objective functions are relatively flat around the global optimal solution. Based on these two features, we propose a new global optimization algorithm that integrates global direct search and local gradient search to find the optimal solution in an efficient manner. We compare this new algorithm with several existing algorithms, including Nelder-Mead (NM) algorithm, sequential quadratic programming (SQP) algorithm, genetic algorithm (GA), and simultaneous perturbation stochastic approximation (SPSA) algorithm, on NGSIM trajectory datasets. Results demonstrate that the proposed algorithm has a fast convergence speed and a high probability of finding the global optimal solution. Moreover, it has only two major configuration parameters that can be easily determined in practice.","author":[{"dropping-particle":"","family":"Li","given":"Li","non-dropping-particle":"","parse-names":false,"suffix":""},{"dropping-particle":"","family":"Chen","given":"Xiqun Micheal","non-dropping-particle":"","parse-names":false,"suffix":""},{"dropping-particle":"","family":"Zhang","given":"Lei","non-dropping-particle":"","parse-names":false,"suffix":""}],"container-title":"Transportation Research Part C","id":"ITEM-1","issued":{"date-parts":[["2016"]]},"page":"311-332","title":"A global optimization algorithm for trajectory data based car-following model calibration","type":"article-journal","volume":"68"},"uris":["http://www.mendeley.com/documents/?uuid=716310af-51bb-4a1f-ae47-181bec69a07b"]}],"mendeley":{"formattedCitation":"(Li et al., 2016)","manualFormatting":"Li et al. (2016)","plainTextFormattedCitation":"(Li et al., 2016)","previouslyFormattedCitation":"(Li et al., 2016)"},"properties":{"noteIndex":0},"schema":"https://github.com/citation-style-language/schema/raw/master/csl-citation.json"}</w:instrText>
      </w:r>
      <w:r>
        <w:rPr>
          <w:rFonts w:cs="Times New Roman"/>
        </w:rPr>
        <w:fldChar w:fldCharType="separate"/>
      </w:r>
      <w:r>
        <w:rPr>
          <w:rFonts w:cs="Times New Roman"/>
          <w:noProof/>
        </w:rPr>
        <w:t>Li et al. (2016)</w:t>
      </w:r>
      <w:r>
        <w:rPr>
          <w:rFonts w:cs="Times New Roman"/>
        </w:rPr>
        <w:fldChar w:fldCharType="end"/>
      </w:r>
      <w:r>
        <w:rPr>
          <w:rFonts w:cs="Times New Roman"/>
        </w:rPr>
        <w:t xml:space="preserve"> adopted an update time interval which is equal to the reaction time in their analysis. For the detailed analysis on the selection of the update time interval, we refer the readers to </w:t>
      </w:r>
      <w:r>
        <w:rPr>
          <w:rFonts w:cs="Times New Roman"/>
        </w:rPr>
        <w:fldChar w:fldCharType="begin" w:fldLock="1"/>
      </w:r>
      <w:r>
        <w:rPr>
          <w:rFonts w:cs="Times New Roman"/>
        </w:rPr>
        <w:instrText>ADDIN CSL_CITATION {"citationItems":[{"id":"ITEM-1","itemData":{"ISSN":"10939687","abstract":"When modeling the acceleration and deceleration of drivers, there are three characteristic time constants that influence the dynamics and stability of traffic flow: The reaction time of the drivers, the velocity adaptation time needed to accelerate to a new desired velocity, and the numerical update time. By means of numerical simulations with a time-continuous car-following model, we investigate how these times interplay with each other and effectively influence the longitudinal instability mechanisms for a platoon of vehicles. The long-wavelength string instability is mainly driven by the velocity adaptation time while short-wavelength local instabilities arise for sufficiently high reaction and update times. Furthermore, we investigate the relation between large update time steps and finite reaction times as they both introduce delays in the reaction to the traffic situation. Remarkably, the numerical update time is dynamically equivalent to about half the reaction time, which clarifies the meaning of the time step in models formulated as iterated maps such as the Newell and the Gipps model. Furthermore, with respect to stability, there is an optimal adaptation time as a function of the reaction time. © 2008 Computer-Aided Civil and Infrastructure Engineering.","author":[{"dropping-particle":"","family":"Kesting","given":"Arne","non-dropping-particle":"","parse-names":false,"suffix":""},{"dropping-particle":"","family":"Treiber","given":"Martin","non-dropping-particle":"","parse-names":false,"suffix":""}],"container-title":"Computer-Aided Civil and Infrastructure Engineering","id":"ITEM-1","issue":"2","issued":{"date-parts":[["2008"]]},"page":"125-137","title":"How reaction time, update time, and adaptation time influence the stability of traffic flow","type":"article-journal","volume":"23"},"uris":["http://www.mendeley.com/documents/?uuid=17d07082-fc4b-4439-86fd-0b36e9dec84b"]}],"mendeley":{"formattedCitation":"(Kesting and Treiber, 2008b)","manualFormatting":"Kesting and Treiber (2008b)","plainTextFormattedCitation":"(Kesting and Treiber, 2008b)","previouslyFormattedCitation":"(Kesting and Treiber, 2008b)"},"properties":{"noteIndex":0},"schema":"https://github.com/citation-style-language/schema/raw/master/csl-citation.json"}</w:instrText>
      </w:r>
      <w:r>
        <w:rPr>
          <w:rFonts w:cs="Times New Roman"/>
        </w:rPr>
        <w:fldChar w:fldCharType="separate"/>
      </w:r>
      <w:r>
        <w:rPr>
          <w:rFonts w:cs="Times New Roman"/>
          <w:noProof/>
        </w:rPr>
        <w:t>Kesting and Treiber (2008b)</w:t>
      </w:r>
      <w:r>
        <w:rPr>
          <w:rFonts w:cs="Times New Roman"/>
        </w:rPr>
        <w:fldChar w:fldCharType="end"/>
      </w:r>
      <w:r>
        <w:rPr>
          <w:rFonts w:cs="Times New Roman"/>
        </w:rPr>
        <w:t xml:space="preserve">. </w:t>
      </w:r>
    </w:p>
    <w:p w14:paraId="08D47399" w14:textId="77777777" w:rsidR="0059203F" w:rsidRDefault="00DF360B">
      <w:pPr>
        <w:pStyle w:val="1"/>
        <w:numPr>
          <w:ilvl w:val="0"/>
          <w:numId w:val="2"/>
        </w:numPr>
      </w:pPr>
      <w:r>
        <w:t>Numerical experiments</w:t>
      </w:r>
    </w:p>
    <w:p w14:paraId="5963655C" w14:textId="77777777" w:rsidR="0059203F" w:rsidRDefault="00DF360B">
      <w:pPr>
        <w:spacing w:before="156" w:after="156"/>
        <w:ind w:firstLine="440"/>
      </w:pPr>
      <w:r>
        <w:t>In this section, we will calibrate the proposed S3 model based on loop detector data and its corresponding car-following model based on the traffic trajectory data. The loop detector data is collected on July 1</w:t>
      </w:r>
      <w:r>
        <w:rPr>
          <w:vertAlign w:val="superscript"/>
        </w:rPr>
        <w:t>st</w:t>
      </w:r>
      <w:r>
        <w:t xml:space="preserve"> (Monday), 2019 from Absolute Postmile (Abs) 1.79 to Abs 30 on the freeway of US101-S in Los Angeles, USA from the open-access </w:t>
      </w:r>
      <w:r>
        <w:fldChar w:fldCharType="begin" w:fldLock="1"/>
      </w:r>
      <w:r>
        <w:instrText>ADDIN CSL_CITATION {"citationItems":[{"id":"ITEM-1","itemData":{"author":[{"dropping-particle":"","family":"PeMS","given":"","non-dropping-particle":"","parse-names":false,"suffix":""}],"id":"ITEM-1","issued":{"date-parts":[["2013"]]},"title":"PeMS user guide: an introduction to the California Department of Transportation Performance Measurement System (PeMS)","type":"report"},"uris":["http://www.mendeley.com/documents/?uuid=23eb00a9-4836-417a-b578-673e14bdf036"]}],"mendeley":{"formattedCitation":"(PeMS, 2013)","manualFormatting":"PeMS (2013)","plainTextFormattedCitation":"(PeMS, 2013)","previouslyFormattedCitation":"(PeMS, 2013)"},"properties":{"noteIndex":0},"schema":"https://github.com/citation-style-language/schema/raw/master/csl-citation.json"}</w:instrText>
      </w:r>
      <w:r>
        <w:fldChar w:fldCharType="separate"/>
      </w:r>
      <w:r>
        <w:rPr>
          <w:noProof/>
        </w:rPr>
        <w:t>PeMS (2013)</w:t>
      </w:r>
      <w:r>
        <w:fldChar w:fldCharType="end"/>
      </w:r>
      <w:r>
        <w:t xml:space="preserve"> database, including the speed, flow, and occupancy, etc. Since there is no density data directly in the PeMS database, one need to first convert the occupancy to the density </w:t>
      </w:r>
      <w:r>
        <w:fldChar w:fldCharType="begin" w:fldLock="1"/>
      </w:r>
      <w:r>
        <w:instrText>ADDIN CSL_CITATION {"citationItems":[{"id":"ITEM-1","itemData":{"author":[{"dropping-particle":"","family":"May","given":"Adolf D","non-dropping-particle":"","parse-names":false,"suffix":""}],"id":"ITEM-1","issued":{"date-parts":[["1990"]]},"publisher":"Prentice Hall, Inc.","publisher-place":"New Jersey","title":"Traffic flow fundamentals","type":"book"},"uris":["http://www.mendeley.com/documents/?uuid=a86a89ea-8c78-4f69-be82-a5669d7994cf"]}],"mendeley":{"formattedCitation":"(May, 1990)","plainTextFormattedCitation":"(May, 1990)","previouslyFormattedCitation":"(May, 1990)"},"properties":{"noteIndex":0},"schema":"https://github.com/citation-style-language/schema/raw/master/csl-citation.json"}</w:instrText>
      </w:r>
      <w:r>
        <w:fldChar w:fldCharType="separate"/>
      </w:r>
      <w:r>
        <w:rPr>
          <w:noProof/>
        </w:rPr>
        <w:t>(May, 1990)</w:t>
      </w:r>
      <w:r>
        <w:fldChar w:fldCharType="end"/>
      </w:r>
      <w:r>
        <w:t xml:space="preserve">. The total length of the segment is 28.21 miles with 63 loop detectors on it. The data is aggregated in a 5-min interval; thus, 12 observations can be observed in one hour for each loop detector. The total number of observations is 24*12*63=18,144, and we will use these 18,144 observations to calibrate the proposed S3 model. </w:t>
      </w:r>
    </w:p>
    <w:p w14:paraId="55345DC7" w14:textId="518590BB" w:rsidR="0059203F" w:rsidRDefault="00DF360B">
      <w:pPr>
        <w:spacing w:before="156" w:after="156"/>
        <w:ind w:firstLine="440"/>
      </w:pPr>
      <w:r>
        <w:t xml:space="preserve">The widely-used trajectory dataset open-sourced by the Next Generation SIMulation (NGSIM) program </w:t>
      </w:r>
      <w:r>
        <w:fldChar w:fldCharType="begin" w:fldLock="1"/>
      </w:r>
      <w:r>
        <w:instrText>ADDIN CSL_CITATION {"citationItems":[{"id":"ITEM-1","itemData":{"author":[{"dropping-particle":"","family":"FHWA","given":"","non-dropping-particle":"","parse-names":false,"suffix":""}],"id":"ITEM-1","issued":{"date-parts":[["2016"]]},"title":"Next Generation Simulation (NGSIM) Vehicle Trajectories and Supporting Data","type":"report"},"uris":["http://www.mendeley.com/documents/?uuid=95513e92-0fdd-4bb2-bf4e-74df6b5947bc"]}],"mendeley":{"formattedCitation":"(FHWA, 2016)","plainTextFormattedCitation":"(FHWA, 2016)","previouslyFormattedCitation":"(FHWA, 2016)"},"properties":{"noteIndex":0},"schema":"https://github.com/citation-style-language/schema/raw/master/csl-citation.json"}</w:instrText>
      </w:r>
      <w:r>
        <w:fldChar w:fldCharType="separate"/>
      </w:r>
      <w:r>
        <w:rPr>
          <w:noProof/>
        </w:rPr>
        <w:t>(FHWA, 2016)</w:t>
      </w:r>
      <w:r>
        <w:fldChar w:fldCharType="end"/>
      </w:r>
      <w:r>
        <w:t xml:space="preserve"> is used to test our proposed car-following model in this paper. The trajectory data is collected between 07:50 AM and 08:35 AM on June 15</w:t>
      </w:r>
      <w:r>
        <w:rPr>
          <w:vertAlign w:val="superscript"/>
        </w:rPr>
        <w:t>th</w:t>
      </w:r>
      <w:r>
        <w:t xml:space="preserve"> (Wednesday), 2005 on the freeway of US101-S (also known as the Hollywood Freeway) in Los Angeles, USA. The total length of the segment is approximately 640 meters with five mainline lanes. The sampling frequency is 10 Hz with a time resolution of 0.1 second. The study areas in the numerical experiments are shown in Fig. 5. </w:t>
      </w:r>
    </w:p>
    <w:p w14:paraId="5849F783" w14:textId="77777777" w:rsidR="00271C58" w:rsidRPr="00271C58" w:rsidRDefault="00271C58" w:rsidP="00271C58">
      <w:pPr>
        <w:pStyle w:val="af5"/>
        <w:keepNext/>
        <w:keepLines/>
        <w:numPr>
          <w:ilvl w:val="0"/>
          <w:numId w:val="1"/>
        </w:numPr>
        <w:spacing w:before="156" w:after="156"/>
        <w:ind w:firstLineChars="0"/>
        <w:outlineLvl w:val="1"/>
        <w:rPr>
          <w:rFonts w:cstheme="majorBidi"/>
          <w:b/>
          <w:bCs/>
          <w:i/>
          <w:vanish/>
          <w:szCs w:val="32"/>
        </w:rPr>
      </w:pPr>
    </w:p>
    <w:p w14:paraId="1BD79B1B" w14:textId="12BF847A" w:rsidR="00271C58" w:rsidRDefault="00271C58" w:rsidP="00271C58">
      <w:pPr>
        <w:pStyle w:val="2"/>
        <w:spacing w:before="156" w:after="156"/>
      </w:pPr>
      <w:r>
        <w:t>Results of the calibration of fundamental diagrams</w:t>
      </w:r>
    </w:p>
    <w:p w14:paraId="0C0E492D" w14:textId="3966116F" w:rsidR="00271C58" w:rsidRDefault="00271C58" w:rsidP="00271C58">
      <w:pPr>
        <w:spacing w:before="156" w:after="156"/>
        <w:ind w:firstLine="440"/>
      </w:pPr>
      <w:r>
        <w:t xml:space="preserve">The 2D </w:t>
      </w:r>
      <w:r>
        <w:rPr>
          <w:rFonts w:hint="eastAsia"/>
        </w:rPr>
        <w:t>representation</w:t>
      </w:r>
      <w:r>
        <w:t xml:space="preserve"> of the calibration results for the flow-speed-density relationships are presented in Fig. 6(a)~6(c). The red dots indicate real-world observations, while the blue lines are calibrated curves. The 3D representation of the S3 model is shown in Fig. 6(d). The estimated speed-density function with this dataset is expressed as </w:t>
      </w:r>
      <w:r>
        <w:rPr>
          <w:position w:val="-18"/>
        </w:rPr>
        <w:object w:dxaOrig="3080" w:dyaOrig="520" w14:anchorId="1D81E915">
          <v:shape id="_x0000_i1899" type="#_x0000_t75" style="width:154pt;height:26pt" o:ole="">
            <v:imagedata r:id="rId489" o:title=""/>
          </v:shape>
          <o:OLEObject Type="Embed" ProgID="Equation.DSMT4" ShapeID="_x0000_i1899" DrawAspect="Content" ObjectID="_1648776554" r:id="rId490"/>
        </w:object>
      </w:r>
      <w:r>
        <w:t>. To validate the performance of the enhanced “</w:t>
      </w:r>
      <w:r>
        <w:rPr>
          <w:i/>
          <w:iCs/>
        </w:rPr>
        <w:t>s-shape</w:t>
      </w:r>
      <w:r>
        <w:t>” speed-density model at different levels of density, the observations are categorized into ten ranges based on their densities, which is shown in Table 3. By comparing the existing single-regime models (such as the six well-known speed-density models as shown in Fig. 1) in terms of the mean-relative-error (MRE) as shown in Table 4, one can see that the enhanced “</w:t>
      </w:r>
      <w:r>
        <w:rPr>
          <w:i/>
          <w:iCs/>
        </w:rPr>
        <w:t>s-shape</w:t>
      </w:r>
      <w:r>
        <w:t>” model is able to capture the speed-density relationship over a wider range of possible densities.</w:t>
      </w:r>
    </w:p>
    <w:p w14:paraId="54FE6F96" w14:textId="77777777" w:rsidR="0059203F" w:rsidRDefault="00DF360B">
      <w:pPr>
        <w:spacing w:before="156" w:after="156"/>
        <w:ind w:firstLineChars="0" w:firstLine="0"/>
      </w:pPr>
      <w:r>
        <w:lastRenderedPageBreak/>
        <w:pict w14:anchorId="45265F2A">
          <v:shape id="_x0000_i1896" type="#_x0000_t75" style="width:414.65pt;height:204pt">
            <v:imagedata r:id="rId491" o:title=""/>
          </v:shape>
        </w:pict>
      </w:r>
    </w:p>
    <w:p w14:paraId="400BB498" w14:textId="77777777" w:rsidR="0059203F" w:rsidRDefault="00DF360B">
      <w:pPr>
        <w:spacing w:before="156" w:after="156"/>
        <w:ind w:firstLineChars="0" w:firstLine="0"/>
        <w:jc w:val="center"/>
      </w:pPr>
      <w:r>
        <w:rPr>
          <w:rFonts w:hint="eastAsia"/>
        </w:rPr>
        <w:t>(a</w:t>
      </w:r>
      <w:r>
        <w:t>) Study area for the calibration of macroscopic speed-density relationships</w:t>
      </w:r>
    </w:p>
    <w:p w14:paraId="1C1C02AA" w14:textId="77777777" w:rsidR="0059203F" w:rsidRDefault="00DF360B">
      <w:pPr>
        <w:spacing w:before="156" w:after="156"/>
        <w:ind w:firstLineChars="0" w:firstLine="0"/>
        <w:jc w:val="center"/>
      </w:pPr>
      <w:r>
        <w:rPr>
          <w:noProof/>
        </w:rPr>
        <w:drawing>
          <wp:inline distT="0" distB="0" distL="0" distR="0" wp14:anchorId="6C1DA3E6" wp14:editId="5561C610">
            <wp:extent cx="3837718" cy="3231058"/>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a:xfrm>
                      <a:off x="0" y="0"/>
                      <a:ext cx="3857657" cy="3247845"/>
                    </a:xfrm>
                    <a:prstGeom prst="rect">
                      <a:avLst/>
                    </a:prstGeom>
                    <a:noFill/>
                    <a:ln>
                      <a:noFill/>
                    </a:ln>
                  </pic:spPr>
                </pic:pic>
              </a:graphicData>
            </a:graphic>
          </wp:inline>
        </w:drawing>
      </w:r>
    </w:p>
    <w:p w14:paraId="799EE642" w14:textId="77777777" w:rsidR="0059203F" w:rsidRDefault="00DF360B">
      <w:pPr>
        <w:spacing w:before="156" w:after="156"/>
        <w:ind w:firstLineChars="0" w:firstLine="0"/>
        <w:jc w:val="center"/>
      </w:pPr>
      <w:r>
        <w:rPr>
          <w:rFonts w:hint="eastAsia"/>
        </w:rPr>
        <w:t>(</w:t>
      </w:r>
      <w:r>
        <w:t>b) Aerial orthophotos of the segment for the calibration of the car-following model</w:t>
      </w:r>
    </w:p>
    <w:p w14:paraId="5FF45C26" w14:textId="77777777" w:rsidR="0059203F" w:rsidRDefault="00DF360B">
      <w:pPr>
        <w:spacing w:before="156" w:after="156"/>
        <w:ind w:firstLineChars="0" w:firstLine="0"/>
        <w:jc w:val="center"/>
      </w:pPr>
      <w:r>
        <w:t>Figure 5: Study areas in the numerical experiments</w:t>
      </w:r>
    </w:p>
    <w:p w14:paraId="3C80067B" w14:textId="77777777" w:rsidR="0059203F" w:rsidRDefault="0059203F">
      <w:pPr>
        <w:pStyle w:val="af5"/>
        <w:keepNext/>
        <w:keepLines/>
        <w:numPr>
          <w:ilvl w:val="0"/>
          <w:numId w:val="3"/>
        </w:numPr>
        <w:spacing w:before="156" w:after="156"/>
        <w:ind w:firstLineChars="0"/>
        <w:outlineLvl w:val="1"/>
        <w:rPr>
          <w:rFonts w:cstheme="majorBidi"/>
          <w:b/>
          <w:bCs/>
          <w:i/>
          <w:vanish/>
          <w:szCs w:val="32"/>
        </w:rPr>
      </w:pPr>
    </w:p>
    <w:p w14:paraId="21082CB5" w14:textId="77777777" w:rsidR="00271C58" w:rsidRDefault="00271C58" w:rsidP="00271C58">
      <w:pPr>
        <w:pStyle w:val="MTDisplayEquation"/>
        <w:spacing w:before="156" w:after="156"/>
        <w:ind w:firstLineChars="100" w:firstLine="220"/>
      </w:pPr>
      <w:r>
        <w:t>As one can further see from Fig. 6, although the estimations on the speed-density and the speed-flow relationships are relatively reasonable, the calibration result on the flow-density relationship is not so satisfactory, especially at high densities. This is also reflected in Table 5 that although the average and standard deviation on the MRE over all possible densities in our model are the smallest among others, the MRE at high densities over 100 is significantly larger than that at low densities. This is mainly due to that only speed information is used in the objective function. To address this potential bias issue on the traffic flow at high densities, one can use the simple joint estimation with speed and flow information simultaneously in the objective function</w:t>
      </w:r>
      <w:r>
        <w:rPr>
          <w:rFonts w:hint="eastAsia"/>
        </w:rPr>
        <w:t>.</w:t>
      </w:r>
      <w:r>
        <w:t xml:space="preserve"> </w:t>
      </w:r>
    </w:p>
    <w:p w14:paraId="642B01F8" w14:textId="22F84794" w:rsidR="0059203F" w:rsidRDefault="00271C58" w:rsidP="00271C58">
      <w:pPr>
        <w:spacing w:before="156" w:after="156"/>
        <w:ind w:firstLine="440"/>
        <w:rPr>
          <w:rFonts w:cs="Times New Roman"/>
        </w:rPr>
      </w:pPr>
      <w:r>
        <w:t xml:space="preserve">The results of the joint estimation are shown in Fig. 7. The estimated speed-density function with this dataset is expressed as </w:t>
      </w:r>
      <w:r>
        <w:rPr>
          <w:position w:val="-18"/>
        </w:rPr>
        <w:object w:dxaOrig="3073" w:dyaOrig="520" w14:anchorId="08438313">
          <v:shape id="_x0000_i1901" type="#_x0000_t75" style="width:153.65pt;height:26pt" o:ole="">
            <v:imagedata r:id="rId493" o:title=""/>
          </v:shape>
          <o:OLEObject Type="Embed" ProgID="Equation.DSMT4" ShapeID="_x0000_i1901" DrawAspect="Content" ObjectID="_1648776555" r:id="rId494"/>
        </w:object>
      </w:r>
      <w:r>
        <w:t>.</w:t>
      </w:r>
      <w:r>
        <w:rPr>
          <w:rFonts w:hint="eastAsia"/>
        </w:rPr>
        <w:t xml:space="preserve"> </w:t>
      </w:r>
      <w:r>
        <w:t xml:space="preserve">It is obvious that </w:t>
      </w:r>
      <w:r>
        <w:lastRenderedPageBreak/>
        <w:t xml:space="preserve">the accuracy on the flow-density relationship at high densities are much better than that in Fig. 6. To quantitatively analyze the MRE on each density range, the MREs of the estimated speed and flow are also summarized in Tables 6 and 7 </w:t>
      </w:r>
      <w:r>
        <w:rPr>
          <w:rFonts w:cs="Times New Roman" w:hint="eastAsia"/>
        </w:rPr>
        <w:t>with</w:t>
      </w:r>
      <w:r>
        <w:rPr>
          <w:rFonts w:cs="Times New Roman"/>
        </w:rPr>
        <w:t xml:space="preserve"> both speed and flow data in the objective function. It is clear the average MREs of the estimated flow over all possible densities decreases from 18.13% to 13.51%, and the standard deviation of MREs decreases from 8.53% to 1.90% after integrating the volume data.</w:t>
      </w:r>
    </w:p>
    <w:p w14:paraId="29DEC498" w14:textId="77777777" w:rsidR="00271C58" w:rsidRDefault="00271C58" w:rsidP="00271C58">
      <w:pPr>
        <w:spacing w:before="156" w:after="156"/>
        <w:ind w:firstLine="440"/>
      </w:pPr>
    </w:p>
    <w:tbl>
      <w:tblPr>
        <w:tblStyle w:val="af4"/>
        <w:tblW w:w="10133"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5196"/>
      </w:tblGrid>
      <w:tr w:rsidR="0059203F" w14:paraId="5EAF772A" w14:textId="77777777">
        <w:tc>
          <w:tcPr>
            <w:tcW w:w="5057" w:type="dxa"/>
          </w:tcPr>
          <w:p w14:paraId="60F77277" w14:textId="77777777" w:rsidR="0059203F" w:rsidRDefault="00DF360B">
            <w:pPr>
              <w:pStyle w:val="Tables"/>
            </w:pPr>
            <w:r>
              <w:rPr>
                <w:noProof/>
              </w:rPr>
              <w:drawing>
                <wp:inline distT="0" distB="0" distL="0" distR="0" wp14:anchorId="1E04407A" wp14:editId="242A513A">
                  <wp:extent cx="3013075" cy="223139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a:xfrm>
                            <a:off x="0" y="0"/>
                            <a:ext cx="3013200" cy="2232000"/>
                          </a:xfrm>
                          <a:prstGeom prst="rect">
                            <a:avLst/>
                          </a:prstGeom>
                          <a:noFill/>
                          <a:ln>
                            <a:noFill/>
                          </a:ln>
                        </pic:spPr>
                      </pic:pic>
                    </a:graphicData>
                  </a:graphic>
                </wp:inline>
              </w:drawing>
            </w:r>
          </w:p>
          <w:p w14:paraId="0FEF243D" w14:textId="77777777" w:rsidR="0059203F" w:rsidRDefault="00DF360B">
            <w:pPr>
              <w:pStyle w:val="Tables"/>
            </w:pPr>
            <w:r>
              <w:rPr>
                <w:rFonts w:hint="eastAsia"/>
              </w:rPr>
              <w:t xml:space="preserve">(a) </w:t>
            </w:r>
            <w:r>
              <w:t>speed-density plane</w:t>
            </w:r>
          </w:p>
        </w:tc>
        <w:tc>
          <w:tcPr>
            <w:tcW w:w="5076" w:type="dxa"/>
          </w:tcPr>
          <w:p w14:paraId="644DE5F1" w14:textId="77777777" w:rsidR="0059203F" w:rsidRDefault="00DF360B">
            <w:pPr>
              <w:pStyle w:val="Tables"/>
            </w:pPr>
            <w:r>
              <w:rPr>
                <w:noProof/>
              </w:rPr>
              <w:drawing>
                <wp:inline distT="0" distB="0" distL="0" distR="0" wp14:anchorId="067AEDCC" wp14:editId="350168C7">
                  <wp:extent cx="3074035" cy="22352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a:xfrm>
                            <a:off x="0" y="0"/>
                            <a:ext cx="3074400" cy="2235600"/>
                          </a:xfrm>
                          <a:prstGeom prst="rect">
                            <a:avLst/>
                          </a:prstGeom>
                          <a:noFill/>
                          <a:ln>
                            <a:noFill/>
                          </a:ln>
                        </pic:spPr>
                      </pic:pic>
                    </a:graphicData>
                  </a:graphic>
                </wp:inline>
              </w:drawing>
            </w:r>
          </w:p>
          <w:p w14:paraId="1B7B27B8" w14:textId="77777777" w:rsidR="0059203F" w:rsidRDefault="00DF360B">
            <w:pPr>
              <w:pStyle w:val="Tables"/>
            </w:pPr>
            <w:r>
              <w:rPr>
                <w:rFonts w:hint="eastAsia"/>
              </w:rPr>
              <w:t>(</w:t>
            </w:r>
            <w:r>
              <w:t>b) speed-flow plane</w:t>
            </w:r>
          </w:p>
        </w:tc>
      </w:tr>
      <w:tr w:rsidR="0059203F" w14:paraId="43EA3870" w14:textId="77777777">
        <w:tc>
          <w:tcPr>
            <w:tcW w:w="5057" w:type="dxa"/>
          </w:tcPr>
          <w:p w14:paraId="0C7B5E61" w14:textId="77777777" w:rsidR="0059203F" w:rsidRDefault="00DF360B">
            <w:pPr>
              <w:pStyle w:val="Tables"/>
            </w:pPr>
            <w:r>
              <w:rPr>
                <w:noProof/>
              </w:rPr>
              <w:drawing>
                <wp:inline distT="0" distB="0" distL="0" distR="0" wp14:anchorId="121D6094" wp14:editId="0C0ECFC8">
                  <wp:extent cx="3077845" cy="2231390"/>
                  <wp:effectExtent l="0" t="0" r="825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a:xfrm>
                            <a:off x="0" y="0"/>
                            <a:ext cx="3078000" cy="2232000"/>
                          </a:xfrm>
                          <a:prstGeom prst="rect">
                            <a:avLst/>
                          </a:prstGeom>
                          <a:noFill/>
                          <a:ln>
                            <a:noFill/>
                          </a:ln>
                        </pic:spPr>
                      </pic:pic>
                    </a:graphicData>
                  </a:graphic>
                </wp:inline>
              </w:drawing>
            </w:r>
          </w:p>
          <w:p w14:paraId="73E053BA" w14:textId="77777777" w:rsidR="0059203F" w:rsidRDefault="00DF360B">
            <w:pPr>
              <w:pStyle w:val="Tables"/>
            </w:pPr>
            <w:r>
              <w:rPr>
                <w:rFonts w:hint="eastAsia"/>
              </w:rPr>
              <w:t>(</w:t>
            </w:r>
            <w:r>
              <w:t xml:space="preserve">c) flow-density plane </w:t>
            </w:r>
          </w:p>
        </w:tc>
        <w:tc>
          <w:tcPr>
            <w:tcW w:w="5076" w:type="dxa"/>
          </w:tcPr>
          <w:p w14:paraId="7FF8F204" w14:textId="77777777" w:rsidR="0059203F" w:rsidRDefault="00DF360B">
            <w:pPr>
              <w:pStyle w:val="Tables"/>
            </w:pPr>
            <w:r>
              <w:rPr>
                <w:noProof/>
              </w:rPr>
              <w:drawing>
                <wp:inline distT="0" distB="0" distL="0" distR="0" wp14:anchorId="2F45E01B" wp14:editId="26B34B58">
                  <wp:extent cx="3156585" cy="2226310"/>
                  <wp:effectExtent l="0" t="0" r="571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98">
                            <a:extLst>
                              <a:ext uri="{28A0092B-C50C-407E-A947-70E740481C1C}">
                                <a14:useLocalDpi xmlns:a14="http://schemas.microsoft.com/office/drawing/2010/main" val="0"/>
                              </a:ext>
                            </a:extLst>
                          </a:blip>
                          <a:stretch>
                            <a:fillRect/>
                          </a:stretch>
                        </pic:blipFill>
                        <pic:spPr>
                          <a:xfrm>
                            <a:off x="0" y="0"/>
                            <a:ext cx="3171744" cy="2237329"/>
                          </a:xfrm>
                          <a:prstGeom prst="rect">
                            <a:avLst/>
                          </a:prstGeom>
                        </pic:spPr>
                      </pic:pic>
                    </a:graphicData>
                  </a:graphic>
                </wp:inline>
              </w:drawing>
            </w:r>
          </w:p>
          <w:p w14:paraId="0C696F94" w14:textId="77777777" w:rsidR="0059203F" w:rsidRDefault="00DF360B">
            <w:pPr>
              <w:pStyle w:val="Tables"/>
            </w:pPr>
            <w:r>
              <w:t>(d) 3D flow-speed-density relationship</w:t>
            </w:r>
          </w:p>
        </w:tc>
      </w:tr>
    </w:tbl>
    <w:p w14:paraId="0B83F8F5" w14:textId="6228CE2A" w:rsidR="0059203F" w:rsidRDefault="00DF360B">
      <w:pPr>
        <w:spacing w:before="156" w:after="156"/>
        <w:ind w:firstLineChars="0" w:firstLine="0"/>
        <w:jc w:val="center"/>
      </w:pPr>
      <w:r>
        <w:rPr>
          <w:rFonts w:hint="eastAsia"/>
        </w:rPr>
        <w:t>F</w:t>
      </w:r>
      <w:r>
        <w:t>igure 6: Empirical data vs. calibrated S3 model in this paper</w:t>
      </w:r>
    </w:p>
    <w:p w14:paraId="5279FE05" w14:textId="77777777" w:rsidR="00271C58" w:rsidRDefault="00271C58">
      <w:pPr>
        <w:spacing w:before="156" w:after="156"/>
        <w:ind w:firstLineChars="0" w:firstLine="0"/>
        <w:jc w:val="center"/>
      </w:pPr>
    </w:p>
    <w:p w14:paraId="60F2816E" w14:textId="77777777" w:rsidR="0059203F" w:rsidRDefault="00DF360B">
      <w:pPr>
        <w:adjustRightInd w:val="0"/>
        <w:spacing w:before="156" w:after="156"/>
        <w:ind w:firstLineChars="0" w:firstLine="0"/>
        <w:rPr>
          <w:rFonts w:cs="Times New Roman"/>
        </w:rPr>
      </w:pPr>
      <w:r>
        <w:rPr>
          <w:rFonts w:cs="Times New Roman"/>
        </w:rPr>
        <w:t>Table 3: Number of observations in each density range</w:t>
      </w:r>
    </w:p>
    <w:tbl>
      <w:tblPr>
        <w:tblStyle w:val="af4"/>
        <w:tblW w:w="0" w:type="auto"/>
        <w:tblLook w:val="04A0" w:firstRow="1" w:lastRow="0" w:firstColumn="1" w:lastColumn="0" w:noHBand="0" w:noVBand="1"/>
      </w:tblPr>
      <w:tblGrid>
        <w:gridCol w:w="1382"/>
        <w:gridCol w:w="1382"/>
        <w:gridCol w:w="1383"/>
        <w:gridCol w:w="1383"/>
        <w:gridCol w:w="1383"/>
        <w:gridCol w:w="1383"/>
      </w:tblGrid>
      <w:tr w:rsidR="0059203F" w14:paraId="79BD6192" w14:textId="77777777">
        <w:tc>
          <w:tcPr>
            <w:tcW w:w="1382" w:type="dxa"/>
          </w:tcPr>
          <w:p w14:paraId="525C3C2A" w14:textId="77777777" w:rsidR="0059203F" w:rsidRDefault="00DF360B">
            <w:pPr>
              <w:pStyle w:val="Tables"/>
            </w:pPr>
            <w:r>
              <w:t>Density range (veh/mile)</w:t>
            </w:r>
          </w:p>
        </w:tc>
        <w:tc>
          <w:tcPr>
            <w:tcW w:w="1382" w:type="dxa"/>
          </w:tcPr>
          <w:p w14:paraId="377D03FB" w14:textId="77777777" w:rsidR="0059203F" w:rsidRDefault="00DF360B">
            <w:pPr>
              <w:pStyle w:val="Tables"/>
            </w:pPr>
            <w:r>
              <w:t>Number of observations</w:t>
            </w:r>
          </w:p>
        </w:tc>
        <w:tc>
          <w:tcPr>
            <w:tcW w:w="1383" w:type="dxa"/>
          </w:tcPr>
          <w:p w14:paraId="520E7D2A" w14:textId="77777777" w:rsidR="0059203F" w:rsidRDefault="00DF360B">
            <w:pPr>
              <w:pStyle w:val="Tables"/>
            </w:pPr>
            <w:r>
              <w:t>Proportion</w:t>
            </w:r>
          </w:p>
        </w:tc>
        <w:tc>
          <w:tcPr>
            <w:tcW w:w="1383" w:type="dxa"/>
          </w:tcPr>
          <w:p w14:paraId="10E48AF4" w14:textId="77777777" w:rsidR="0059203F" w:rsidRDefault="00DF360B">
            <w:pPr>
              <w:pStyle w:val="Tables"/>
            </w:pPr>
            <w:r>
              <w:t>Density range (veh/mile)</w:t>
            </w:r>
          </w:p>
        </w:tc>
        <w:tc>
          <w:tcPr>
            <w:tcW w:w="1383" w:type="dxa"/>
          </w:tcPr>
          <w:p w14:paraId="2AB36C30" w14:textId="77777777" w:rsidR="0059203F" w:rsidRDefault="00DF360B">
            <w:pPr>
              <w:pStyle w:val="Tables"/>
            </w:pPr>
            <w:r>
              <w:t>Number of observations</w:t>
            </w:r>
          </w:p>
        </w:tc>
        <w:tc>
          <w:tcPr>
            <w:tcW w:w="1383" w:type="dxa"/>
          </w:tcPr>
          <w:p w14:paraId="404A3418" w14:textId="77777777" w:rsidR="0059203F" w:rsidRDefault="00DF360B">
            <w:pPr>
              <w:pStyle w:val="Tables"/>
            </w:pPr>
            <w:r>
              <w:t>Proportion</w:t>
            </w:r>
          </w:p>
        </w:tc>
      </w:tr>
      <w:tr w:rsidR="0059203F" w14:paraId="5BB8ADFA" w14:textId="77777777">
        <w:tc>
          <w:tcPr>
            <w:tcW w:w="1382" w:type="dxa"/>
          </w:tcPr>
          <w:p w14:paraId="71550A9C" w14:textId="77777777" w:rsidR="0059203F" w:rsidRDefault="00DF360B">
            <w:pPr>
              <w:pStyle w:val="Tables"/>
            </w:pPr>
            <w:r>
              <w:t>0~10</w:t>
            </w:r>
          </w:p>
        </w:tc>
        <w:tc>
          <w:tcPr>
            <w:tcW w:w="1382" w:type="dxa"/>
          </w:tcPr>
          <w:p w14:paraId="6684E427" w14:textId="77777777" w:rsidR="0059203F" w:rsidRDefault="00DF360B">
            <w:pPr>
              <w:pStyle w:val="Tables"/>
            </w:pPr>
            <w:r>
              <w:t>4722</w:t>
            </w:r>
          </w:p>
        </w:tc>
        <w:tc>
          <w:tcPr>
            <w:tcW w:w="1383" w:type="dxa"/>
          </w:tcPr>
          <w:p w14:paraId="13319226" w14:textId="77777777" w:rsidR="0059203F" w:rsidRDefault="00DF360B">
            <w:pPr>
              <w:pStyle w:val="Tables"/>
            </w:pPr>
            <w:r>
              <w:t>26.03%</w:t>
            </w:r>
          </w:p>
        </w:tc>
        <w:tc>
          <w:tcPr>
            <w:tcW w:w="1383" w:type="dxa"/>
          </w:tcPr>
          <w:p w14:paraId="6FC07772" w14:textId="77777777" w:rsidR="0059203F" w:rsidRDefault="00DF360B">
            <w:pPr>
              <w:pStyle w:val="Tables"/>
            </w:pPr>
            <w:r>
              <w:t>60~70</w:t>
            </w:r>
          </w:p>
        </w:tc>
        <w:tc>
          <w:tcPr>
            <w:tcW w:w="1383" w:type="dxa"/>
          </w:tcPr>
          <w:p w14:paraId="45B340BB" w14:textId="77777777" w:rsidR="0059203F" w:rsidRDefault="00DF360B">
            <w:pPr>
              <w:pStyle w:val="Tables"/>
            </w:pPr>
            <w:r>
              <w:t>721</w:t>
            </w:r>
          </w:p>
        </w:tc>
        <w:tc>
          <w:tcPr>
            <w:tcW w:w="1383" w:type="dxa"/>
          </w:tcPr>
          <w:p w14:paraId="08C72A91" w14:textId="77777777" w:rsidR="0059203F" w:rsidRDefault="00DF360B">
            <w:pPr>
              <w:pStyle w:val="Tables"/>
            </w:pPr>
            <w:r>
              <w:t>3.97%</w:t>
            </w:r>
          </w:p>
        </w:tc>
      </w:tr>
      <w:tr w:rsidR="0059203F" w14:paraId="302C12D6" w14:textId="77777777">
        <w:tc>
          <w:tcPr>
            <w:tcW w:w="1382" w:type="dxa"/>
          </w:tcPr>
          <w:p w14:paraId="56F73D97" w14:textId="77777777" w:rsidR="0059203F" w:rsidRDefault="00DF360B">
            <w:pPr>
              <w:pStyle w:val="Tables"/>
            </w:pPr>
            <w:r>
              <w:t>10~20</w:t>
            </w:r>
          </w:p>
        </w:tc>
        <w:tc>
          <w:tcPr>
            <w:tcW w:w="1382" w:type="dxa"/>
          </w:tcPr>
          <w:p w14:paraId="6602A7AA" w14:textId="77777777" w:rsidR="0059203F" w:rsidRDefault="00DF360B">
            <w:pPr>
              <w:pStyle w:val="Tables"/>
            </w:pPr>
            <w:r>
              <w:t>5836</w:t>
            </w:r>
          </w:p>
        </w:tc>
        <w:tc>
          <w:tcPr>
            <w:tcW w:w="1383" w:type="dxa"/>
          </w:tcPr>
          <w:p w14:paraId="0EE70E7C" w14:textId="77777777" w:rsidR="0059203F" w:rsidRDefault="00DF360B">
            <w:pPr>
              <w:pStyle w:val="Tables"/>
            </w:pPr>
            <w:r>
              <w:t>32.16%</w:t>
            </w:r>
          </w:p>
        </w:tc>
        <w:tc>
          <w:tcPr>
            <w:tcW w:w="1383" w:type="dxa"/>
          </w:tcPr>
          <w:p w14:paraId="512369D6" w14:textId="77777777" w:rsidR="0059203F" w:rsidRDefault="00DF360B">
            <w:pPr>
              <w:pStyle w:val="Tables"/>
            </w:pPr>
            <w:r>
              <w:t>70~80</w:t>
            </w:r>
          </w:p>
        </w:tc>
        <w:tc>
          <w:tcPr>
            <w:tcW w:w="1383" w:type="dxa"/>
          </w:tcPr>
          <w:p w14:paraId="56A018D2" w14:textId="77777777" w:rsidR="0059203F" w:rsidRDefault="00DF360B">
            <w:pPr>
              <w:pStyle w:val="Tables"/>
            </w:pPr>
            <w:r>
              <w:t>480</w:t>
            </w:r>
          </w:p>
        </w:tc>
        <w:tc>
          <w:tcPr>
            <w:tcW w:w="1383" w:type="dxa"/>
          </w:tcPr>
          <w:p w14:paraId="56E52793" w14:textId="77777777" w:rsidR="0059203F" w:rsidRDefault="00DF360B">
            <w:pPr>
              <w:pStyle w:val="Tables"/>
            </w:pPr>
            <w:r>
              <w:t>2.65%</w:t>
            </w:r>
          </w:p>
        </w:tc>
      </w:tr>
      <w:tr w:rsidR="0059203F" w14:paraId="3FBD8177" w14:textId="77777777">
        <w:tc>
          <w:tcPr>
            <w:tcW w:w="1382" w:type="dxa"/>
          </w:tcPr>
          <w:p w14:paraId="25DB6CD1" w14:textId="77777777" w:rsidR="0059203F" w:rsidRDefault="00DF360B">
            <w:pPr>
              <w:pStyle w:val="Tables"/>
            </w:pPr>
            <w:r>
              <w:t>20~30</w:t>
            </w:r>
          </w:p>
        </w:tc>
        <w:tc>
          <w:tcPr>
            <w:tcW w:w="1382" w:type="dxa"/>
          </w:tcPr>
          <w:p w14:paraId="6DEA55EE" w14:textId="77777777" w:rsidR="0059203F" w:rsidRDefault="00DF360B">
            <w:pPr>
              <w:pStyle w:val="Tables"/>
            </w:pPr>
            <w:r>
              <w:t>3292</w:t>
            </w:r>
          </w:p>
        </w:tc>
        <w:tc>
          <w:tcPr>
            <w:tcW w:w="1383" w:type="dxa"/>
          </w:tcPr>
          <w:p w14:paraId="51EF7AA7" w14:textId="77777777" w:rsidR="0059203F" w:rsidRDefault="00DF360B">
            <w:pPr>
              <w:pStyle w:val="Tables"/>
            </w:pPr>
            <w:r>
              <w:t>18.14%</w:t>
            </w:r>
          </w:p>
        </w:tc>
        <w:tc>
          <w:tcPr>
            <w:tcW w:w="1383" w:type="dxa"/>
          </w:tcPr>
          <w:p w14:paraId="6B4147C9" w14:textId="77777777" w:rsidR="0059203F" w:rsidRDefault="00DF360B">
            <w:pPr>
              <w:pStyle w:val="Tables"/>
            </w:pPr>
            <w:r>
              <w:t>80~90</w:t>
            </w:r>
          </w:p>
        </w:tc>
        <w:tc>
          <w:tcPr>
            <w:tcW w:w="1383" w:type="dxa"/>
          </w:tcPr>
          <w:p w14:paraId="426BD22C" w14:textId="77777777" w:rsidR="0059203F" w:rsidRDefault="00DF360B">
            <w:pPr>
              <w:pStyle w:val="Tables"/>
            </w:pPr>
            <w:r>
              <w:t>239</w:t>
            </w:r>
          </w:p>
        </w:tc>
        <w:tc>
          <w:tcPr>
            <w:tcW w:w="1383" w:type="dxa"/>
          </w:tcPr>
          <w:p w14:paraId="3D6AA80B" w14:textId="77777777" w:rsidR="0059203F" w:rsidRDefault="00DF360B">
            <w:pPr>
              <w:pStyle w:val="Tables"/>
            </w:pPr>
            <w:r>
              <w:t>1.32%</w:t>
            </w:r>
          </w:p>
        </w:tc>
      </w:tr>
      <w:tr w:rsidR="0059203F" w14:paraId="5632F17F" w14:textId="77777777">
        <w:tc>
          <w:tcPr>
            <w:tcW w:w="1382" w:type="dxa"/>
          </w:tcPr>
          <w:p w14:paraId="641C9968" w14:textId="77777777" w:rsidR="0059203F" w:rsidRDefault="00DF360B">
            <w:pPr>
              <w:pStyle w:val="Tables"/>
            </w:pPr>
            <w:r>
              <w:t>30~40</w:t>
            </w:r>
          </w:p>
        </w:tc>
        <w:tc>
          <w:tcPr>
            <w:tcW w:w="1382" w:type="dxa"/>
          </w:tcPr>
          <w:p w14:paraId="38360931" w14:textId="77777777" w:rsidR="0059203F" w:rsidRDefault="00DF360B">
            <w:pPr>
              <w:pStyle w:val="Tables"/>
            </w:pPr>
            <w:r>
              <w:t>972</w:t>
            </w:r>
          </w:p>
        </w:tc>
        <w:tc>
          <w:tcPr>
            <w:tcW w:w="1383" w:type="dxa"/>
          </w:tcPr>
          <w:p w14:paraId="0C0B718C" w14:textId="77777777" w:rsidR="0059203F" w:rsidRDefault="00DF360B">
            <w:pPr>
              <w:pStyle w:val="Tables"/>
            </w:pPr>
            <w:r>
              <w:t>5.36%</w:t>
            </w:r>
          </w:p>
        </w:tc>
        <w:tc>
          <w:tcPr>
            <w:tcW w:w="1383" w:type="dxa"/>
          </w:tcPr>
          <w:p w14:paraId="2E0FCC0C" w14:textId="77777777" w:rsidR="0059203F" w:rsidRDefault="00DF360B">
            <w:pPr>
              <w:pStyle w:val="Tables"/>
            </w:pPr>
            <w:r>
              <w:t>90~100</w:t>
            </w:r>
          </w:p>
        </w:tc>
        <w:tc>
          <w:tcPr>
            <w:tcW w:w="1383" w:type="dxa"/>
          </w:tcPr>
          <w:p w14:paraId="2F13A713" w14:textId="77777777" w:rsidR="0059203F" w:rsidRDefault="00DF360B">
            <w:pPr>
              <w:pStyle w:val="Tables"/>
            </w:pPr>
            <w:r>
              <w:t>64</w:t>
            </w:r>
          </w:p>
        </w:tc>
        <w:tc>
          <w:tcPr>
            <w:tcW w:w="1383" w:type="dxa"/>
          </w:tcPr>
          <w:p w14:paraId="1FFD5F04" w14:textId="77777777" w:rsidR="0059203F" w:rsidRDefault="00DF360B">
            <w:pPr>
              <w:pStyle w:val="Tables"/>
            </w:pPr>
            <w:r>
              <w:t>0.35%</w:t>
            </w:r>
          </w:p>
        </w:tc>
      </w:tr>
      <w:tr w:rsidR="0059203F" w14:paraId="115522DA" w14:textId="77777777">
        <w:tc>
          <w:tcPr>
            <w:tcW w:w="1382" w:type="dxa"/>
          </w:tcPr>
          <w:p w14:paraId="7B677531" w14:textId="77777777" w:rsidR="0059203F" w:rsidRDefault="00DF360B">
            <w:pPr>
              <w:pStyle w:val="Tables"/>
            </w:pPr>
            <w:r>
              <w:t>40~50</w:t>
            </w:r>
          </w:p>
        </w:tc>
        <w:tc>
          <w:tcPr>
            <w:tcW w:w="1382" w:type="dxa"/>
          </w:tcPr>
          <w:p w14:paraId="4B07D3C2" w14:textId="77777777" w:rsidR="0059203F" w:rsidRDefault="00DF360B">
            <w:pPr>
              <w:pStyle w:val="Tables"/>
            </w:pPr>
            <w:r>
              <w:t>836</w:t>
            </w:r>
          </w:p>
        </w:tc>
        <w:tc>
          <w:tcPr>
            <w:tcW w:w="1383" w:type="dxa"/>
          </w:tcPr>
          <w:p w14:paraId="0653962B" w14:textId="77777777" w:rsidR="0059203F" w:rsidRDefault="00DF360B">
            <w:pPr>
              <w:pStyle w:val="Tables"/>
            </w:pPr>
            <w:r>
              <w:t>4.61%</w:t>
            </w:r>
          </w:p>
        </w:tc>
        <w:tc>
          <w:tcPr>
            <w:tcW w:w="1383" w:type="dxa"/>
          </w:tcPr>
          <w:p w14:paraId="4FB4972F" w14:textId="77777777" w:rsidR="0059203F" w:rsidRDefault="00DF360B">
            <w:pPr>
              <w:pStyle w:val="Tables"/>
            </w:pPr>
            <w:r>
              <w:t>&gt;100</w:t>
            </w:r>
          </w:p>
        </w:tc>
        <w:tc>
          <w:tcPr>
            <w:tcW w:w="1383" w:type="dxa"/>
          </w:tcPr>
          <w:p w14:paraId="5E18BC51" w14:textId="77777777" w:rsidR="0059203F" w:rsidRDefault="00DF360B">
            <w:pPr>
              <w:pStyle w:val="Tables"/>
            </w:pPr>
            <w:r>
              <w:t>41</w:t>
            </w:r>
          </w:p>
        </w:tc>
        <w:tc>
          <w:tcPr>
            <w:tcW w:w="1383" w:type="dxa"/>
          </w:tcPr>
          <w:p w14:paraId="75FD4BE2" w14:textId="77777777" w:rsidR="0059203F" w:rsidRDefault="00DF360B">
            <w:pPr>
              <w:pStyle w:val="Tables"/>
            </w:pPr>
            <w:r>
              <w:t>0.22%</w:t>
            </w:r>
          </w:p>
        </w:tc>
      </w:tr>
      <w:tr w:rsidR="0059203F" w14:paraId="5C936344" w14:textId="77777777">
        <w:tc>
          <w:tcPr>
            <w:tcW w:w="1382" w:type="dxa"/>
          </w:tcPr>
          <w:p w14:paraId="0A26C184" w14:textId="77777777" w:rsidR="0059203F" w:rsidRDefault="00DF360B">
            <w:pPr>
              <w:pStyle w:val="Tables"/>
            </w:pPr>
            <w:r>
              <w:t>50~60</w:t>
            </w:r>
          </w:p>
        </w:tc>
        <w:tc>
          <w:tcPr>
            <w:tcW w:w="1382" w:type="dxa"/>
          </w:tcPr>
          <w:p w14:paraId="0BDAA0E6" w14:textId="77777777" w:rsidR="0059203F" w:rsidRDefault="00DF360B">
            <w:pPr>
              <w:pStyle w:val="Tables"/>
            </w:pPr>
            <w:r>
              <w:t>941</w:t>
            </w:r>
          </w:p>
        </w:tc>
        <w:tc>
          <w:tcPr>
            <w:tcW w:w="1383" w:type="dxa"/>
          </w:tcPr>
          <w:p w14:paraId="5D5B5704" w14:textId="77777777" w:rsidR="0059203F" w:rsidRDefault="00DF360B">
            <w:pPr>
              <w:pStyle w:val="Tables"/>
            </w:pPr>
            <w:r>
              <w:t>5.19%</w:t>
            </w:r>
          </w:p>
        </w:tc>
        <w:tc>
          <w:tcPr>
            <w:tcW w:w="1383" w:type="dxa"/>
          </w:tcPr>
          <w:p w14:paraId="14262EE4" w14:textId="77777777" w:rsidR="0059203F" w:rsidRDefault="0059203F">
            <w:pPr>
              <w:pStyle w:val="Tables"/>
            </w:pPr>
          </w:p>
        </w:tc>
        <w:tc>
          <w:tcPr>
            <w:tcW w:w="1383" w:type="dxa"/>
          </w:tcPr>
          <w:p w14:paraId="17E18CAA" w14:textId="77777777" w:rsidR="0059203F" w:rsidRDefault="0059203F">
            <w:pPr>
              <w:pStyle w:val="Tables"/>
            </w:pPr>
          </w:p>
        </w:tc>
        <w:tc>
          <w:tcPr>
            <w:tcW w:w="1383" w:type="dxa"/>
          </w:tcPr>
          <w:p w14:paraId="42DE1333" w14:textId="77777777" w:rsidR="0059203F" w:rsidRDefault="0059203F">
            <w:pPr>
              <w:pStyle w:val="Tables"/>
            </w:pPr>
          </w:p>
        </w:tc>
      </w:tr>
    </w:tbl>
    <w:p w14:paraId="195E12B4" w14:textId="77777777" w:rsidR="00DC7D2F" w:rsidRDefault="00DC7D2F">
      <w:pPr>
        <w:adjustRightInd w:val="0"/>
        <w:spacing w:before="156" w:after="156"/>
        <w:ind w:firstLineChars="0" w:firstLine="0"/>
        <w:rPr>
          <w:rFonts w:cs="Times New Roman"/>
        </w:rPr>
      </w:pPr>
      <w:bookmarkStart w:id="19" w:name="OLE_LINK1"/>
    </w:p>
    <w:p w14:paraId="1D541C72" w14:textId="4AD64691" w:rsidR="0059203F" w:rsidRDefault="00DF360B">
      <w:pPr>
        <w:adjustRightInd w:val="0"/>
        <w:spacing w:before="156" w:after="156"/>
        <w:ind w:firstLineChars="0" w:firstLine="0"/>
        <w:rPr>
          <w:rFonts w:cs="Times New Roman"/>
        </w:rPr>
      </w:pPr>
      <w:r>
        <w:rPr>
          <w:rFonts w:cs="Times New Roman"/>
        </w:rPr>
        <w:lastRenderedPageBreak/>
        <w:t xml:space="preserve">Table 4: Comparison of MRE on the estimated speed </w:t>
      </w:r>
      <w:r>
        <w:rPr>
          <w:rFonts w:cs="Times New Roman" w:hint="eastAsia"/>
        </w:rPr>
        <w:t>with</w:t>
      </w:r>
      <w:r>
        <w:rPr>
          <w:rFonts w:cs="Times New Roman"/>
        </w:rPr>
        <w:t xml:space="preserve"> only speed information in the objective function</w:t>
      </w:r>
    </w:p>
    <w:tbl>
      <w:tblPr>
        <w:tblStyle w:val="af4"/>
        <w:tblW w:w="10915" w:type="dxa"/>
        <w:tblInd w:w="-1139" w:type="dxa"/>
        <w:tblLayout w:type="fixed"/>
        <w:tblLook w:val="04A0" w:firstRow="1" w:lastRow="0" w:firstColumn="1" w:lastColumn="0" w:noHBand="0" w:noVBand="1"/>
      </w:tblPr>
      <w:tblGrid>
        <w:gridCol w:w="1560"/>
        <w:gridCol w:w="1417"/>
        <w:gridCol w:w="1296"/>
        <w:gridCol w:w="1397"/>
        <w:gridCol w:w="1418"/>
        <w:gridCol w:w="1276"/>
        <w:gridCol w:w="1275"/>
        <w:gridCol w:w="1276"/>
      </w:tblGrid>
      <w:tr w:rsidR="0059203F" w14:paraId="63C6EAD3" w14:textId="77777777">
        <w:tc>
          <w:tcPr>
            <w:tcW w:w="1560" w:type="dxa"/>
          </w:tcPr>
          <w:p w14:paraId="3ED3F4BE" w14:textId="77777777" w:rsidR="0059203F" w:rsidRDefault="00DF360B">
            <w:pPr>
              <w:pStyle w:val="Tables"/>
            </w:pPr>
            <w:r>
              <w:t>Density range (veh/mile)</w:t>
            </w:r>
          </w:p>
        </w:tc>
        <w:tc>
          <w:tcPr>
            <w:tcW w:w="1417" w:type="dxa"/>
          </w:tcPr>
          <w:p w14:paraId="6460E0C2" w14:textId="77777777" w:rsidR="0059203F" w:rsidRDefault="00DF360B">
            <w:pPr>
              <w:pStyle w:val="Tables"/>
            </w:pPr>
            <w:r>
              <w:t>Greenshields</w:t>
            </w:r>
          </w:p>
        </w:tc>
        <w:tc>
          <w:tcPr>
            <w:tcW w:w="1296" w:type="dxa"/>
          </w:tcPr>
          <w:p w14:paraId="739B541B" w14:textId="77777777" w:rsidR="0059203F" w:rsidRDefault="00DF360B">
            <w:pPr>
              <w:pStyle w:val="Tables"/>
            </w:pPr>
            <w:r>
              <w:t>Greenberg</w:t>
            </w:r>
          </w:p>
        </w:tc>
        <w:tc>
          <w:tcPr>
            <w:tcW w:w="1397" w:type="dxa"/>
          </w:tcPr>
          <w:p w14:paraId="28F683A6" w14:textId="77777777" w:rsidR="0059203F" w:rsidRDefault="00DF360B">
            <w:pPr>
              <w:pStyle w:val="Tables"/>
            </w:pPr>
            <w:r>
              <w:t>Underwood</w:t>
            </w:r>
          </w:p>
        </w:tc>
        <w:tc>
          <w:tcPr>
            <w:tcW w:w="1418" w:type="dxa"/>
          </w:tcPr>
          <w:p w14:paraId="14254A41" w14:textId="77777777" w:rsidR="0059203F" w:rsidRDefault="00DF360B">
            <w:pPr>
              <w:pStyle w:val="Tables"/>
            </w:pPr>
            <w:r>
              <w:t>Drake</w:t>
            </w:r>
          </w:p>
        </w:tc>
        <w:tc>
          <w:tcPr>
            <w:tcW w:w="1276" w:type="dxa"/>
          </w:tcPr>
          <w:p w14:paraId="759E5602" w14:textId="77777777" w:rsidR="0059203F" w:rsidRDefault="00DF360B">
            <w:pPr>
              <w:pStyle w:val="Tables"/>
            </w:pPr>
            <w:r>
              <w:t>Newell</w:t>
            </w:r>
          </w:p>
        </w:tc>
        <w:tc>
          <w:tcPr>
            <w:tcW w:w="1275" w:type="dxa"/>
          </w:tcPr>
          <w:p w14:paraId="565685FC" w14:textId="77777777" w:rsidR="0059203F" w:rsidRDefault="00DF360B">
            <w:pPr>
              <w:pStyle w:val="Tables"/>
            </w:pPr>
            <w:r>
              <w:t>3PL</w:t>
            </w:r>
          </w:p>
        </w:tc>
        <w:tc>
          <w:tcPr>
            <w:tcW w:w="1276" w:type="dxa"/>
          </w:tcPr>
          <w:p w14:paraId="505EE6BE" w14:textId="77777777" w:rsidR="0059203F" w:rsidRDefault="00DF360B">
            <w:pPr>
              <w:pStyle w:val="Tables"/>
            </w:pPr>
            <w:r>
              <w:t>Our model</w:t>
            </w:r>
          </w:p>
        </w:tc>
      </w:tr>
      <w:tr w:rsidR="0059203F" w14:paraId="212D93D1" w14:textId="77777777">
        <w:tc>
          <w:tcPr>
            <w:tcW w:w="1560" w:type="dxa"/>
          </w:tcPr>
          <w:p w14:paraId="612B9EC1" w14:textId="77777777" w:rsidR="0059203F" w:rsidRDefault="00DF360B">
            <w:pPr>
              <w:pStyle w:val="Tables"/>
            </w:pPr>
            <w:r>
              <w:t>0~10</w:t>
            </w:r>
          </w:p>
        </w:tc>
        <w:tc>
          <w:tcPr>
            <w:tcW w:w="1417" w:type="dxa"/>
          </w:tcPr>
          <w:p w14:paraId="617646DA" w14:textId="77777777" w:rsidR="0059203F" w:rsidRDefault="00DF360B">
            <w:pPr>
              <w:pStyle w:val="Tables"/>
            </w:pPr>
            <w:r>
              <w:t>5.89%</w:t>
            </w:r>
          </w:p>
        </w:tc>
        <w:tc>
          <w:tcPr>
            <w:tcW w:w="1296" w:type="dxa"/>
          </w:tcPr>
          <w:p w14:paraId="1188F2E3" w14:textId="77777777" w:rsidR="0059203F" w:rsidRDefault="00DF360B">
            <w:pPr>
              <w:pStyle w:val="Tables"/>
            </w:pPr>
            <w:r>
              <w:t>11.66%</w:t>
            </w:r>
          </w:p>
        </w:tc>
        <w:tc>
          <w:tcPr>
            <w:tcW w:w="1397" w:type="dxa"/>
          </w:tcPr>
          <w:p w14:paraId="4DDAB233" w14:textId="77777777" w:rsidR="0059203F" w:rsidRDefault="00DF360B">
            <w:pPr>
              <w:pStyle w:val="Tables"/>
            </w:pPr>
            <w:r>
              <w:t>7.96%</w:t>
            </w:r>
          </w:p>
        </w:tc>
        <w:tc>
          <w:tcPr>
            <w:tcW w:w="1418" w:type="dxa"/>
          </w:tcPr>
          <w:p w14:paraId="59F33028" w14:textId="77777777" w:rsidR="0059203F" w:rsidRDefault="00DF360B">
            <w:pPr>
              <w:pStyle w:val="Tables"/>
            </w:pPr>
            <w:r>
              <w:t>3.15%</w:t>
            </w:r>
          </w:p>
        </w:tc>
        <w:tc>
          <w:tcPr>
            <w:tcW w:w="1276" w:type="dxa"/>
            <w:shd w:val="clear" w:color="auto" w:fill="auto"/>
          </w:tcPr>
          <w:p w14:paraId="618B625E" w14:textId="77777777" w:rsidR="0059203F" w:rsidRDefault="00DF360B">
            <w:pPr>
              <w:pStyle w:val="Tables"/>
            </w:pPr>
            <w:r>
              <w:t>2.73%</w:t>
            </w:r>
          </w:p>
        </w:tc>
        <w:tc>
          <w:tcPr>
            <w:tcW w:w="1275" w:type="dxa"/>
          </w:tcPr>
          <w:p w14:paraId="3B49A94F" w14:textId="77777777" w:rsidR="0059203F" w:rsidRDefault="00DF360B">
            <w:pPr>
              <w:pStyle w:val="Tables"/>
            </w:pPr>
            <w:r>
              <w:t>3.65%</w:t>
            </w:r>
          </w:p>
        </w:tc>
        <w:tc>
          <w:tcPr>
            <w:tcW w:w="1276" w:type="dxa"/>
            <w:shd w:val="clear" w:color="auto" w:fill="D9D9D9" w:themeFill="background1" w:themeFillShade="D9"/>
          </w:tcPr>
          <w:p w14:paraId="13F10A87" w14:textId="77777777" w:rsidR="0059203F" w:rsidRDefault="00DF360B">
            <w:pPr>
              <w:pStyle w:val="Tables"/>
            </w:pPr>
            <w:r>
              <w:t>2.71%</w:t>
            </w:r>
          </w:p>
        </w:tc>
      </w:tr>
      <w:tr w:rsidR="0059203F" w14:paraId="4DCC12E4" w14:textId="77777777">
        <w:tc>
          <w:tcPr>
            <w:tcW w:w="1560" w:type="dxa"/>
          </w:tcPr>
          <w:p w14:paraId="6C8C8A4C" w14:textId="77777777" w:rsidR="0059203F" w:rsidRDefault="00DF360B">
            <w:pPr>
              <w:pStyle w:val="Tables"/>
            </w:pPr>
            <w:r>
              <w:t>10~20</w:t>
            </w:r>
          </w:p>
        </w:tc>
        <w:tc>
          <w:tcPr>
            <w:tcW w:w="1417" w:type="dxa"/>
          </w:tcPr>
          <w:p w14:paraId="66A2697D" w14:textId="77777777" w:rsidR="0059203F" w:rsidRDefault="00DF360B">
            <w:pPr>
              <w:pStyle w:val="Tables"/>
            </w:pPr>
            <w:r>
              <w:t>6.13%</w:t>
            </w:r>
          </w:p>
        </w:tc>
        <w:tc>
          <w:tcPr>
            <w:tcW w:w="1296" w:type="dxa"/>
          </w:tcPr>
          <w:p w14:paraId="7FB5BF31" w14:textId="77777777" w:rsidR="0059203F" w:rsidRDefault="00DF360B">
            <w:pPr>
              <w:pStyle w:val="Tables"/>
            </w:pPr>
            <w:r>
              <w:t>12.87%</w:t>
            </w:r>
          </w:p>
        </w:tc>
        <w:tc>
          <w:tcPr>
            <w:tcW w:w="1397" w:type="dxa"/>
          </w:tcPr>
          <w:p w14:paraId="7A74B262" w14:textId="77777777" w:rsidR="0059203F" w:rsidRDefault="00DF360B">
            <w:pPr>
              <w:pStyle w:val="Tables"/>
            </w:pPr>
            <w:r>
              <w:t>7.23%</w:t>
            </w:r>
          </w:p>
        </w:tc>
        <w:tc>
          <w:tcPr>
            <w:tcW w:w="1418" w:type="dxa"/>
          </w:tcPr>
          <w:p w14:paraId="69EC55E8" w14:textId="77777777" w:rsidR="0059203F" w:rsidRDefault="00DF360B">
            <w:pPr>
              <w:pStyle w:val="Tables"/>
            </w:pPr>
            <w:r>
              <w:t>5.20%</w:t>
            </w:r>
          </w:p>
        </w:tc>
        <w:tc>
          <w:tcPr>
            <w:tcW w:w="1276" w:type="dxa"/>
            <w:shd w:val="clear" w:color="auto" w:fill="D9D9D9" w:themeFill="background1" w:themeFillShade="D9"/>
          </w:tcPr>
          <w:p w14:paraId="2AA88C4F" w14:textId="77777777" w:rsidR="0059203F" w:rsidRDefault="00DF360B">
            <w:pPr>
              <w:pStyle w:val="Tables"/>
            </w:pPr>
            <w:r>
              <w:t>5.08%</w:t>
            </w:r>
          </w:p>
        </w:tc>
        <w:tc>
          <w:tcPr>
            <w:tcW w:w="1275" w:type="dxa"/>
          </w:tcPr>
          <w:p w14:paraId="1F1B832D" w14:textId="77777777" w:rsidR="0059203F" w:rsidRDefault="00DF360B">
            <w:pPr>
              <w:pStyle w:val="Tables"/>
            </w:pPr>
            <w:r>
              <w:t>5.34%</w:t>
            </w:r>
          </w:p>
        </w:tc>
        <w:tc>
          <w:tcPr>
            <w:tcW w:w="1276" w:type="dxa"/>
          </w:tcPr>
          <w:p w14:paraId="7D840BF8" w14:textId="77777777" w:rsidR="0059203F" w:rsidRDefault="00DF360B">
            <w:pPr>
              <w:pStyle w:val="Tables"/>
            </w:pPr>
            <w:r>
              <w:t>5.11%</w:t>
            </w:r>
          </w:p>
        </w:tc>
      </w:tr>
      <w:tr w:rsidR="0059203F" w14:paraId="302C1CD7" w14:textId="77777777">
        <w:tc>
          <w:tcPr>
            <w:tcW w:w="1560" w:type="dxa"/>
          </w:tcPr>
          <w:p w14:paraId="28FDA0F4" w14:textId="77777777" w:rsidR="0059203F" w:rsidRDefault="00DF360B">
            <w:pPr>
              <w:pStyle w:val="Tables"/>
            </w:pPr>
            <w:r>
              <w:t>20~30</w:t>
            </w:r>
          </w:p>
        </w:tc>
        <w:tc>
          <w:tcPr>
            <w:tcW w:w="1417" w:type="dxa"/>
          </w:tcPr>
          <w:p w14:paraId="2514683D" w14:textId="77777777" w:rsidR="0059203F" w:rsidRDefault="00DF360B">
            <w:pPr>
              <w:pStyle w:val="Tables"/>
            </w:pPr>
            <w:r>
              <w:t>10.00%</w:t>
            </w:r>
          </w:p>
        </w:tc>
        <w:tc>
          <w:tcPr>
            <w:tcW w:w="1296" w:type="dxa"/>
          </w:tcPr>
          <w:p w14:paraId="1AEFBD76" w14:textId="77777777" w:rsidR="0059203F" w:rsidRDefault="00DF360B">
            <w:pPr>
              <w:pStyle w:val="Tables"/>
            </w:pPr>
            <w:r>
              <w:t>15.98%</w:t>
            </w:r>
          </w:p>
        </w:tc>
        <w:tc>
          <w:tcPr>
            <w:tcW w:w="1397" w:type="dxa"/>
          </w:tcPr>
          <w:p w14:paraId="7A440E69" w14:textId="77777777" w:rsidR="0059203F" w:rsidRDefault="00DF360B">
            <w:pPr>
              <w:pStyle w:val="Tables"/>
            </w:pPr>
            <w:r>
              <w:t>12.13%</w:t>
            </w:r>
          </w:p>
        </w:tc>
        <w:tc>
          <w:tcPr>
            <w:tcW w:w="1418" w:type="dxa"/>
            <w:shd w:val="clear" w:color="auto" w:fill="auto"/>
          </w:tcPr>
          <w:p w14:paraId="1FE9DB57" w14:textId="77777777" w:rsidR="0059203F" w:rsidRDefault="00DF360B">
            <w:pPr>
              <w:pStyle w:val="Tables"/>
            </w:pPr>
            <w:r>
              <w:t>8.41%</w:t>
            </w:r>
          </w:p>
        </w:tc>
        <w:tc>
          <w:tcPr>
            <w:tcW w:w="1276" w:type="dxa"/>
          </w:tcPr>
          <w:p w14:paraId="6990628F" w14:textId="77777777" w:rsidR="0059203F" w:rsidRDefault="00DF360B">
            <w:pPr>
              <w:pStyle w:val="Tables"/>
            </w:pPr>
            <w:r>
              <w:t>8.52%</w:t>
            </w:r>
          </w:p>
        </w:tc>
        <w:tc>
          <w:tcPr>
            <w:tcW w:w="1275" w:type="dxa"/>
          </w:tcPr>
          <w:p w14:paraId="6321EC80" w14:textId="77777777" w:rsidR="0059203F" w:rsidRDefault="00DF360B">
            <w:pPr>
              <w:pStyle w:val="Tables"/>
            </w:pPr>
            <w:r>
              <w:t>8.46%</w:t>
            </w:r>
          </w:p>
        </w:tc>
        <w:tc>
          <w:tcPr>
            <w:tcW w:w="1276" w:type="dxa"/>
            <w:shd w:val="clear" w:color="auto" w:fill="D9D9D9" w:themeFill="background1" w:themeFillShade="D9"/>
          </w:tcPr>
          <w:p w14:paraId="277AE190" w14:textId="77777777" w:rsidR="0059203F" w:rsidRDefault="00DF360B">
            <w:pPr>
              <w:pStyle w:val="Tables"/>
            </w:pPr>
            <w:r>
              <w:t>8.22%</w:t>
            </w:r>
          </w:p>
        </w:tc>
      </w:tr>
      <w:tr w:rsidR="0059203F" w14:paraId="5BA442D2" w14:textId="77777777">
        <w:tc>
          <w:tcPr>
            <w:tcW w:w="1560" w:type="dxa"/>
          </w:tcPr>
          <w:p w14:paraId="275B418B" w14:textId="77777777" w:rsidR="0059203F" w:rsidRDefault="00DF360B">
            <w:pPr>
              <w:pStyle w:val="Tables"/>
            </w:pPr>
            <w:r>
              <w:t>30~40</w:t>
            </w:r>
          </w:p>
        </w:tc>
        <w:tc>
          <w:tcPr>
            <w:tcW w:w="1417" w:type="dxa"/>
          </w:tcPr>
          <w:p w14:paraId="72EE3860" w14:textId="77777777" w:rsidR="0059203F" w:rsidRDefault="00DF360B">
            <w:pPr>
              <w:pStyle w:val="Tables"/>
            </w:pPr>
            <w:r>
              <w:t>19.78%</w:t>
            </w:r>
          </w:p>
        </w:tc>
        <w:tc>
          <w:tcPr>
            <w:tcW w:w="1296" w:type="dxa"/>
          </w:tcPr>
          <w:p w14:paraId="37F5B4A2" w14:textId="77777777" w:rsidR="0059203F" w:rsidRDefault="00DF360B">
            <w:pPr>
              <w:pStyle w:val="Tables"/>
            </w:pPr>
            <w:r>
              <w:t>19.61%</w:t>
            </w:r>
          </w:p>
        </w:tc>
        <w:tc>
          <w:tcPr>
            <w:tcW w:w="1397" w:type="dxa"/>
            <w:shd w:val="clear" w:color="auto" w:fill="auto"/>
          </w:tcPr>
          <w:p w14:paraId="681F8B22" w14:textId="77777777" w:rsidR="0059203F" w:rsidRDefault="00DF360B">
            <w:pPr>
              <w:pStyle w:val="Tables"/>
            </w:pPr>
            <w:r>
              <w:t>18.97%</w:t>
            </w:r>
          </w:p>
        </w:tc>
        <w:tc>
          <w:tcPr>
            <w:tcW w:w="1418" w:type="dxa"/>
          </w:tcPr>
          <w:p w14:paraId="1D2980DA" w14:textId="77777777" w:rsidR="0059203F" w:rsidRDefault="00DF360B">
            <w:pPr>
              <w:pStyle w:val="Tables"/>
            </w:pPr>
            <w:r>
              <w:t>20.02%</w:t>
            </w:r>
          </w:p>
        </w:tc>
        <w:tc>
          <w:tcPr>
            <w:tcW w:w="1276" w:type="dxa"/>
          </w:tcPr>
          <w:p w14:paraId="5C40FB71" w14:textId="77777777" w:rsidR="0059203F" w:rsidRDefault="00DF360B">
            <w:pPr>
              <w:pStyle w:val="Tables"/>
            </w:pPr>
            <w:r>
              <w:t>19.00%</w:t>
            </w:r>
          </w:p>
        </w:tc>
        <w:tc>
          <w:tcPr>
            <w:tcW w:w="1275" w:type="dxa"/>
          </w:tcPr>
          <w:p w14:paraId="43FB0C7F" w14:textId="77777777" w:rsidR="0059203F" w:rsidRDefault="00DF360B">
            <w:pPr>
              <w:pStyle w:val="Tables"/>
            </w:pPr>
            <w:r>
              <w:t>20.42%</w:t>
            </w:r>
          </w:p>
        </w:tc>
        <w:tc>
          <w:tcPr>
            <w:tcW w:w="1276" w:type="dxa"/>
            <w:shd w:val="clear" w:color="auto" w:fill="D9D9D9" w:themeFill="background1" w:themeFillShade="D9"/>
          </w:tcPr>
          <w:p w14:paraId="111B33F0" w14:textId="77777777" w:rsidR="0059203F" w:rsidRDefault="00DF360B">
            <w:pPr>
              <w:pStyle w:val="Tables"/>
            </w:pPr>
            <w:r>
              <w:t>18.96%</w:t>
            </w:r>
          </w:p>
        </w:tc>
      </w:tr>
      <w:tr w:rsidR="0059203F" w14:paraId="16C04156" w14:textId="77777777">
        <w:tc>
          <w:tcPr>
            <w:tcW w:w="1560" w:type="dxa"/>
          </w:tcPr>
          <w:p w14:paraId="47A45AD0" w14:textId="77777777" w:rsidR="0059203F" w:rsidRDefault="00DF360B">
            <w:pPr>
              <w:pStyle w:val="Tables"/>
            </w:pPr>
            <w:r>
              <w:t>40~50</w:t>
            </w:r>
          </w:p>
        </w:tc>
        <w:tc>
          <w:tcPr>
            <w:tcW w:w="1417" w:type="dxa"/>
          </w:tcPr>
          <w:p w14:paraId="073CC651" w14:textId="77777777" w:rsidR="0059203F" w:rsidRDefault="00DF360B">
            <w:pPr>
              <w:pStyle w:val="Tables"/>
            </w:pPr>
            <w:r>
              <w:t>30.14%</w:t>
            </w:r>
          </w:p>
        </w:tc>
        <w:tc>
          <w:tcPr>
            <w:tcW w:w="1296" w:type="dxa"/>
          </w:tcPr>
          <w:p w14:paraId="4190C25B" w14:textId="77777777" w:rsidR="0059203F" w:rsidRDefault="00DF360B">
            <w:pPr>
              <w:pStyle w:val="Tables"/>
            </w:pPr>
            <w:r>
              <w:t>37.22%</w:t>
            </w:r>
          </w:p>
        </w:tc>
        <w:tc>
          <w:tcPr>
            <w:tcW w:w="1397" w:type="dxa"/>
          </w:tcPr>
          <w:p w14:paraId="697CE7FC" w14:textId="77777777" w:rsidR="0059203F" w:rsidRDefault="00DF360B">
            <w:pPr>
              <w:pStyle w:val="Tables"/>
            </w:pPr>
            <w:r>
              <w:t>28.71%</w:t>
            </w:r>
          </w:p>
        </w:tc>
        <w:tc>
          <w:tcPr>
            <w:tcW w:w="1418" w:type="dxa"/>
          </w:tcPr>
          <w:p w14:paraId="77DCA0F6" w14:textId="77777777" w:rsidR="0059203F" w:rsidRDefault="00DF360B">
            <w:pPr>
              <w:pStyle w:val="Tables"/>
            </w:pPr>
            <w:r>
              <w:t>26.53%</w:t>
            </w:r>
          </w:p>
        </w:tc>
        <w:tc>
          <w:tcPr>
            <w:tcW w:w="1276" w:type="dxa"/>
          </w:tcPr>
          <w:p w14:paraId="6617E537" w14:textId="77777777" w:rsidR="0059203F" w:rsidRDefault="00DF360B">
            <w:pPr>
              <w:pStyle w:val="Tables"/>
            </w:pPr>
            <w:r>
              <w:t>24.37%</w:t>
            </w:r>
          </w:p>
        </w:tc>
        <w:tc>
          <w:tcPr>
            <w:tcW w:w="1275" w:type="dxa"/>
          </w:tcPr>
          <w:p w14:paraId="3DC165E4" w14:textId="77777777" w:rsidR="0059203F" w:rsidRDefault="00DF360B">
            <w:pPr>
              <w:pStyle w:val="Tables"/>
            </w:pPr>
            <w:r>
              <w:t>27.41%</w:t>
            </w:r>
          </w:p>
        </w:tc>
        <w:tc>
          <w:tcPr>
            <w:tcW w:w="1276" w:type="dxa"/>
            <w:shd w:val="clear" w:color="auto" w:fill="D9D9D9" w:themeFill="background1" w:themeFillShade="D9"/>
          </w:tcPr>
          <w:p w14:paraId="3F6EBFC8" w14:textId="77777777" w:rsidR="0059203F" w:rsidRDefault="00DF360B">
            <w:pPr>
              <w:pStyle w:val="Tables"/>
            </w:pPr>
            <w:r>
              <w:t>22.26%</w:t>
            </w:r>
          </w:p>
        </w:tc>
      </w:tr>
      <w:tr w:rsidR="0059203F" w14:paraId="3E190EE1" w14:textId="77777777">
        <w:tc>
          <w:tcPr>
            <w:tcW w:w="1560" w:type="dxa"/>
          </w:tcPr>
          <w:p w14:paraId="6897465F" w14:textId="77777777" w:rsidR="0059203F" w:rsidRDefault="00DF360B">
            <w:pPr>
              <w:pStyle w:val="Tables"/>
            </w:pPr>
            <w:r>
              <w:t>50~60</w:t>
            </w:r>
          </w:p>
        </w:tc>
        <w:tc>
          <w:tcPr>
            <w:tcW w:w="1417" w:type="dxa"/>
          </w:tcPr>
          <w:p w14:paraId="0E73AB51" w14:textId="77777777" w:rsidR="0059203F" w:rsidRDefault="00DF360B">
            <w:pPr>
              <w:pStyle w:val="Tables"/>
            </w:pPr>
            <w:r>
              <w:t>31.99%</w:t>
            </w:r>
          </w:p>
        </w:tc>
        <w:tc>
          <w:tcPr>
            <w:tcW w:w="1296" w:type="dxa"/>
          </w:tcPr>
          <w:p w14:paraId="067FFF1F" w14:textId="77777777" w:rsidR="0059203F" w:rsidRDefault="00DF360B">
            <w:pPr>
              <w:pStyle w:val="Tables"/>
            </w:pPr>
            <w:r>
              <w:t>59.08%</w:t>
            </w:r>
          </w:p>
        </w:tc>
        <w:tc>
          <w:tcPr>
            <w:tcW w:w="1397" w:type="dxa"/>
          </w:tcPr>
          <w:p w14:paraId="776B00AE" w14:textId="77777777" w:rsidR="0059203F" w:rsidRDefault="00DF360B">
            <w:pPr>
              <w:pStyle w:val="Tables"/>
            </w:pPr>
            <w:r>
              <w:t>36.23%</w:t>
            </w:r>
          </w:p>
        </w:tc>
        <w:tc>
          <w:tcPr>
            <w:tcW w:w="1418" w:type="dxa"/>
          </w:tcPr>
          <w:p w14:paraId="5F060ACB" w14:textId="77777777" w:rsidR="0059203F" w:rsidRDefault="00DF360B">
            <w:pPr>
              <w:pStyle w:val="Tables"/>
            </w:pPr>
            <w:r>
              <w:t>22.62%</w:t>
            </w:r>
          </w:p>
        </w:tc>
        <w:tc>
          <w:tcPr>
            <w:tcW w:w="1276" w:type="dxa"/>
          </w:tcPr>
          <w:p w14:paraId="05D90A0E" w14:textId="77777777" w:rsidR="0059203F" w:rsidRDefault="00DF360B">
            <w:pPr>
              <w:pStyle w:val="Tables"/>
            </w:pPr>
            <w:r>
              <w:t>22.67%</w:t>
            </w:r>
          </w:p>
        </w:tc>
        <w:tc>
          <w:tcPr>
            <w:tcW w:w="1275" w:type="dxa"/>
          </w:tcPr>
          <w:p w14:paraId="72637BAC" w14:textId="77777777" w:rsidR="0059203F" w:rsidRDefault="00DF360B">
            <w:pPr>
              <w:pStyle w:val="Tables"/>
            </w:pPr>
            <w:r>
              <w:t>22.73%</w:t>
            </w:r>
          </w:p>
        </w:tc>
        <w:tc>
          <w:tcPr>
            <w:tcW w:w="1276" w:type="dxa"/>
            <w:shd w:val="clear" w:color="auto" w:fill="D9D9D9" w:themeFill="background1" w:themeFillShade="D9"/>
          </w:tcPr>
          <w:p w14:paraId="6D8C655A" w14:textId="77777777" w:rsidR="0059203F" w:rsidRDefault="00DF360B">
            <w:pPr>
              <w:pStyle w:val="Tables"/>
            </w:pPr>
            <w:r>
              <w:t>19.66%</w:t>
            </w:r>
          </w:p>
        </w:tc>
      </w:tr>
      <w:tr w:rsidR="0059203F" w14:paraId="3A8285FA" w14:textId="77777777">
        <w:tc>
          <w:tcPr>
            <w:tcW w:w="1560" w:type="dxa"/>
          </w:tcPr>
          <w:p w14:paraId="625C97D7" w14:textId="77777777" w:rsidR="0059203F" w:rsidRDefault="00DF360B">
            <w:pPr>
              <w:pStyle w:val="Tables"/>
            </w:pPr>
            <w:r>
              <w:t>60~70</w:t>
            </w:r>
          </w:p>
        </w:tc>
        <w:tc>
          <w:tcPr>
            <w:tcW w:w="1417" w:type="dxa"/>
          </w:tcPr>
          <w:p w14:paraId="153A0599" w14:textId="77777777" w:rsidR="0059203F" w:rsidRDefault="00DF360B">
            <w:pPr>
              <w:pStyle w:val="Tables"/>
            </w:pPr>
            <w:r>
              <w:t>28.61%</w:t>
            </w:r>
          </w:p>
        </w:tc>
        <w:tc>
          <w:tcPr>
            <w:tcW w:w="1296" w:type="dxa"/>
          </w:tcPr>
          <w:p w14:paraId="6DF58709" w14:textId="77777777" w:rsidR="0059203F" w:rsidRDefault="00DF360B">
            <w:pPr>
              <w:pStyle w:val="Tables"/>
            </w:pPr>
            <w:r>
              <w:t>84.38%</w:t>
            </w:r>
          </w:p>
        </w:tc>
        <w:tc>
          <w:tcPr>
            <w:tcW w:w="1397" w:type="dxa"/>
          </w:tcPr>
          <w:p w14:paraId="7F4A56E8" w14:textId="77777777" w:rsidR="0059203F" w:rsidRDefault="00DF360B">
            <w:pPr>
              <w:pStyle w:val="Tables"/>
            </w:pPr>
            <w:r>
              <w:t>44.11%</w:t>
            </w:r>
          </w:p>
        </w:tc>
        <w:tc>
          <w:tcPr>
            <w:tcW w:w="1418" w:type="dxa"/>
          </w:tcPr>
          <w:p w14:paraId="61F4FF2F" w14:textId="77777777" w:rsidR="0059203F" w:rsidRDefault="00DF360B">
            <w:pPr>
              <w:pStyle w:val="Tables"/>
            </w:pPr>
            <w:r>
              <w:t>21.29%</w:t>
            </w:r>
          </w:p>
        </w:tc>
        <w:tc>
          <w:tcPr>
            <w:tcW w:w="1276" w:type="dxa"/>
          </w:tcPr>
          <w:p w14:paraId="0EEEA67D" w14:textId="77777777" w:rsidR="0059203F" w:rsidRDefault="00DF360B">
            <w:pPr>
              <w:pStyle w:val="Tables"/>
            </w:pPr>
            <w:r>
              <w:t>22.38%</w:t>
            </w:r>
          </w:p>
        </w:tc>
        <w:tc>
          <w:tcPr>
            <w:tcW w:w="1275" w:type="dxa"/>
            <w:shd w:val="clear" w:color="auto" w:fill="D9D9D9" w:themeFill="background1" w:themeFillShade="D9"/>
          </w:tcPr>
          <w:p w14:paraId="7475B8E9" w14:textId="77777777" w:rsidR="0059203F" w:rsidRDefault="00DF360B">
            <w:pPr>
              <w:pStyle w:val="Tables"/>
            </w:pPr>
            <w:r>
              <w:t>21.23%</w:t>
            </w:r>
          </w:p>
        </w:tc>
        <w:tc>
          <w:tcPr>
            <w:tcW w:w="1276" w:type="dxa"/>
          </w:tcPr>
          <w:p w14:paraId="6343C8FD" w14:textId="77777777" w:rsidR="0059203F" w:rsidRDefault="00DF360B">
            <w:pPr>
              <w:pStyle w:val="Tables"/>
            </w:pPr>
            <w:r>
              <w:t>21.28%</w:t>
            </w:r>
          </w:p>
        </w:tc>
      </w:tr>
      <w:tr w:rsidR="0059203F" w14:paraId="785505A1" w14:textId="77777777">
        <w:tc>
          <w:tcPr>
            <w:tcW w:w="1560" w:type="dxa"/>
          </w:tcPr>
          <w:p w14:paraId="3C5A8929" w14:textId="77777777" w:rsidR="0059203F" w:rsidRDefault="00DF360B">
            <w:pPr>
              <w:pStyle w:val="Tables"/>
            </w:pPr>
            <w:r>
              <w:t>70~80</w:t>
            </w:r>
          </w:p>
        </w:tc>
        <w:tc>
          <w:tcPr>
            <w:tcW w:w="1417" w:type="dxa"/>
          </w:tcPr>
          <w:p w14:paraId="784CAC5A" w14:textId="77777777" w:rsidR="0059203F" w:rsidRDefault="00DF360B">
            <w:pPr>
              <w:pStyle w:val="Tables"/>
            </w:pPr>
            <w:r>
              <w:t>28.38%</w:t>
            </w:r>
          </w:p>
        </w:tc>
        <w:tc>
          <w:tcPr>
            <w:tcW w:w="1296" w:type="dxa"/>
          </w:tcPr>
          <w:p w14:paraId="307CFD52" w14:textId="77777777" w:rsidR="0059203F" w:rsidRDefault="00DF360B">
            <w:pPr>
              <w:pStyle w:val="Tables"/>
            </w:pPr>
            <w:r>
              <w:t>138.92%</w:t>
            </w:r>
          </w:p>
        </w:tc>
        <w:tc>
          <w:tcPr>
            <w:tcW w:w="1397" w:type="dxa"/>
          </w:tcPr>
          <w:p w14:paraId="460EF9BF" w14:textId="77777777" w:rsidR="0059203F" w:rsidRDefault="00DF360B">
            <w:pPr>
              <w:pStyle w:val="Tables"/>
            </w:pPr>
            <w:r>
              <w:t>66.87%</w:t>
            </w:r>
          </w:p>
        </w:tc>
        <w:tc>
          <w:tcPr>
            <w:tcW w:w="1418" w:type="dxa"/>
            <w:shd w:val="clear" w:color="auto" w:fill="D9D9D9" w:themeFill="background1" w:themeFillShade="D9"/>
          </w:tcPr>
          <w:p w14:paraId="478FEEC0" w14:textId="77777777" w:rsidR="0059203F" w:rsidRDefault="00DF360B">
            <w:pPr>
              <w:pStyle w:val="Tables"/>
            </w:pPr>
            <w:r>
              <w:t>24.31%</w:t>
            </w:r>
          </w:p>
        </w:tc>
        <w:tc>
          <w:tcPr>
            <w:tcW w:w="1276" w:type="dxa"/>
          </w:tcPr>
          <w:p w14:paraId="77C717D5" w14:textId="77777777" w:rsidR="0059203F" w:rsidRDefault="00DF360B">
            <w:pPr>
              <w:pStyle w:val="Tables"/>
            </w:pPr>
            <w:r>
              <w:t>25.74%</w:t>
            </w:r>
          </w:p>
        </w:tc>
        <w:tc>
          <w:tcPr>
            <w:tcW w:w="1275" w:type="dxa"/>
          </w:tcPr>
          <w:p w14:paraId="2BEA4FA6" w14:textId="77777777" w:rsidR="0059203F" w:rsidRDefault="00DF360B">
            <w:pPr>
              <w:pStyle w:val="Tables"/>
            </w:pPr>
            <w:r>
              <w:t>24.79%</w:t>
            </w:r>
          </w:p>
        </w:tc>
        <w:tc>
          <w:tcPr>
            <w:tcW w:w="1276" w:type="dxa"/>
          </w:tcPr>
          <w:p w14:paraId="56FE6427" w14:textId="77777777" w:rsidR="0059203F" w:rsidRDefault="00DF360B">
            <w:pPr>
              <w:pStyle w:val="Tables"/>
            </w:pPr>
            <w:r>
              <w:t>26.54%</w:t>
            </w:r>
          </w:p>
        </w:tc>
      </w:tr>
      <w:tr w:rsidR="0059203F" w14:paraId="7C092542" w14:textId="77777777">
        <w:tc>
          <w:tcPr>
            <w:tcW w:w="1560" w:type="dxa"/>
          </w:tcPr>
          <w:p w14:paraId="70C5ED0B" w14:textId="77777777" w:rsidR="0059203F" w:rsidRDefault="00DF360B">
            <w:pPr>
              <w:pStyle w:val="Tables"/>
            </w:pPr>
            <w:r>
              <w:t>80~90</w:t>
            </w:r>
          </w:p>
        </w:tc>
        <w:tc>
          <w:tcPr>
            <w:tcW w:w="1417" w:type="dxa"/>
          </w:tcPr>
          <w:p w14:paraId="7423AD10" w14:textId="77777777" w:rsidR="0059203F" w:rsidRDefault="00DF360B">
            <w:pPr>
              <w:pStyle w:val="Tables"/>
            </w:pPr>
            <w:r>
              <w:t>27.45%</w:t>
            </w:r>
          </w:p>
        </w:tc>
        <w:tc>
          <w:tcPr>
            <w:tcW w:w="1296" w:type="dxa"/>
          </w:tcPr>
          <w:p w14:paraId="17B33893" w14:textId="77777777" w:rsidR="0059203F" w:rsidRDefault="00DF360B">
            <w:pPr>
              <w:pStyle w:val="Tables"/>
            </w:pPr>
            <w:r>
              <w:t>181.36%</w:t>
            </w:r>
          </w:p>
        </w:tc>
        <w:tc>
          <w:tcPr>
            <w:tcW w:w="1397" w:type="dxa"/>
          </w:tcPr>
          <w:p w14:paraId="518E1952" w14:textId="77777777" w:rsidR="0059203F" w:rsidRDefault="00DF360B">
            <w:pPr>
              <w:pStyle w:val="Tables"/>
            </w:pPr>
            <w:r>
              <w:t>78.89%</w:t>
            </w:r>
          </w:p>
        </w:tc>
        <w:tc>
          <w:tcPr>
            <w:tcW w:w="1418" w:type="dxa"/>
          </w:tcPr>
          <w:p w14:paraId="536E484A" w14:textId="77777777" w:rsidR="0059203F" w:rsidRDefault="00DF360B">
            <w:pPr>
              <w:pStyle w:val="Tables"/>
            </w:pPr>
            <w:r>
              <w:t>29.83%</w:t>
            </w:r>
          </w:p>
        </w:tc>
        <w:tc>
          <w:tcPr>
            <w:tcW w:w="1276" w:type="dxa"/>
            <w:shd w:val="clear" w:color="auto" w:fill="D9D9D9" w:themeFill="background1" w:themeFillShade="D9"/>
          </w:tcPr>
          <w:p w14:paraId="48D80F21" w14:textId="77777777" w:rsidR="0059203F" w:rsidRDefault="00DF360B">
            <w:pPr>
              <w:pStyle w:val="Tables"/>
            </w:pPr>
            <w:r>
              <w:t>23.64%</w:t>
            </w:r>
          </w:p>
        </w:tc>
        <w:tc>
          <w:tcPr>
            <w:tcW w:w="1275" w:type="dxa"/>
          </w:tcPr>
          <w:p w14:paraId="23C9536F" w14:textId="77777777" w:rsidR="0059203F" w:rsidRDefault="00DF360B">
            <w:pPr>
              <w:pStyle w:val="Tables"/>
            </w:pPr>
            <w:r>
              <w:t>31.82%</w:t>
            </w:r>
          </w:p>
        </w:tc>
        <w:tc>
          <w:tcPr>
            <w:tcW w:w="1276" w:type="dxa"/>
          </w:tcPr>
          <w:p w14:paraId="7D92991F" w14:textId="77777777" w:rsidR="0059203F" w:rsidRDefault="00DF360B">
            <w:pPr>
              <w:pStyle w:val="Tables"/>
            </w:pPr>
            <w:r>
              <w:t>25.31%</w:t>
            </w:r>
          </w:p>
        </w:tc>
      </w:tr>
      <w:tr w:rsidR="0059203F" w14:paraId="3BCDEAFB" w14:textId="77777777">
        <w:tc>
          <w:tcPr>
            <w:tcW w:w="1560" w:type="dxa"/>
          </w:tcPr>
          <w:p w14:paraId="05E73D81" w14:textId="77777777" w:rsidR="0059203F" w:rsidRDefault="00DF360B">
            <w:pPr>
              <w:pStyle w:val="Tables"/>
            </w:pPr>
            <w:r>
              <w:t>90~100</w:t>
            </w:r>
          </w:p>
        </w:tc>
        <w:tc>
          <w:tcPr>
            <w:tcW w:w="1417" w:type="dxa"/>
          </w:tcPr>
          <w:p w14:paraId="132F4054" w14:textId="77777777" w:rsidR="0059203F" w:rsidRDefault="00DF360B">
            <w:pPr>
              <w:pStyle w:val="Tables"/>
            </w:pPr>
            <w:r>
              <w:t>83.67%</w:t>
            </w:r>
          </w:p>
        </w:tc>
        <w:tc>
          <w:tcPr>
            <w:tcW w:w="1296" w:type="dxa"/>
          </w:tcPr>
          <w:p w14:paraId="16C38E6A" w14:textId="77777777" w:rsidR="0059203F" w:rsidRDefault="00DF360B">
            <w:pPr>
              <w:pStyle w:val="Tables"/>
            </w:pPr>
            <w:r>
              <w:t>225.81%</w:t>
            </w:r>
          </w:p>
        </w:tc>
        <w:tc>
          <w:tcPr>
            <w:tcW w:w="1397" w:type="dxa"/>
          </w:tcPr>
          <w:p w14:paraId="673B3F50" w14:textId="77777777" w:rsidR="0059203F" w:rsidRDefault="00DF360B">
            <w:pPr>
              <w:pStyle w:val="Tables"/>
            </w:pPr>
            <w:r>
              <w:t>86.13%</w:t>
            </w:r>
          </w:p>
        </w:tc>
        <w:tc>
          <w:tcPr>
            <w:tcW w:w="1418" w:type="dxa"/>
          </w:tcPr>
          <w:p w14:paraId="66F8D2DA" w14:textId="77777777" w:rsidR="0059203F" w:rsidRDefault="00DF360B">
            <w:pPr>
              <w:pStyle w:val="Tables"/>
            </w:pPr>
            <w:r>
              <w:t>49.23%</w:t>
            </w:r>
          </w:p>
        </w:tc>
        <w:tc>
          <w:tcPr>
            <w:tcW w:w="1276" w:type="dxa"/>
          </w:tcPr>
          <w:p w14:paraId="72BDD986" w14:textId="77777777" w:rsidR="0059203F" w:rsidRDefault="00DF360B">
            <w:pPr>
              <w:pStyle w:val="Tables"/>
            </w:pPr>
            <w:r>
              <w:t>38.02%</w:t>
            </w:r>
          </w:p>
        </w:tc>
        <w:tc>
          <w:tcPr>
            <w:tcW w:w="1275" w:type="dxa"/>
          </w:tcPr>
          <w:p w14:paraId="784ECBD5" w14:textId="77777777" w:rsidR="0059203F" w:rsidRDefault="00DF360B">
            <w:pPr>
              <w:pStyle w:val="Tables"/>
            </w:pPr>
            <w:r>
              <w:t>49.92%</w:t>
            </w:r>
          </w:p>
        </w:tc>
        <w:tc>
          <w:tcPr>
            <w:tcW w:w="1276" w:type="dxa"/>
            <w:shd w:val="clear" w:color="auto" w:fill="D9D9D9" w:themeFill="background1" w:themeFillShade="D9"/>
          </w:tcPr>
          <w:p w14:paraId="01EEA8C9" w14:textId="77777777" w:rsidR="0059203F" w:rsidRDefault="00DF360B">
            <w:pPr>
              <w:pStyle w:val="Tables"/>
            </w:pPr>
            <w:r>
              <w:t>22.49%</w:t>
            </w:r>
          </w:p>
        </w:tc>
      </w:tr>
      <w:tr w:rsidR="0059203F" w14:paraId="79C284AB" w14:textId="77777777">
        <w:tc>
          <w:tcPr>
            <w:tcW w:w="1560" w:type="dxa"/>
          </w:tcPr>
          <w:p w14:paraId="65BC6F5B" w14:textId="77777777" w:rsidR="0059203F" w:rsidRDefault="00DF360B">
            <w:pPr>
              <w:pStyle w:val="Tables"/>
            </w:pPr>
            <w:r>
              <w:t>&gt;100</w:t>
            </w:r>
          </w:p>
        </w:tc>
        <w:tc>
          <w:tcPr>
            <w:tcW w:w="1417" w:type="dxa"/>
          </w:tcPr>
          <w:p w14:paraId="0908F48B" w14:textId="77777777" w:rsidR="0059203F" w:rsidRDefault="00DF360B">
            <w:pPr>
              <w:pStyle w:val="Tables"/>
            </w:pPr>
            <w:r>
              <w:t>251.68%</w:t>
            </w:r>
          </w:p>
        </w:tc>
        <w:tc>
          <w:tcPr>
            <w:tcW w:w="1296" w:type="dxa"/>
          </w:tcPr>
          <w:p w14:paraId="379A1CFD" w14:textId="77777777" w:rsidR="0059203F" w:rsidRDefault="00DF360B">
            <w:pPr>
              <w:pStyle w:val="Tables"/>
            </w:pPr>
            <w:r>
              <w:t>362.46%</w:t>
            </w:r>
          </w:p>
        </w:tc>
        <w:tc>
          <w:tcPr>
            <w:tcW w:w="1397" w:type="dxa"/>
          </w:tcPr>
          <w:p w14:paraId="2E56DAFF" w14:textId="77777777" w:rsidR="0059203F" w:rsidRDefault="00DF360B">
            <w:pPr>
              <w:pStyle w:val="Tables"/>
            </w:pPr>
            <w:r>
              <w:t>118.06%</w:t>
            </w:r>
          </w:p>
        </w:tc>
        <w:tc>
          <w:tcPr>
            <w:tcW w:w="1418" w:type="dxa"/>
          </w:tcPr>
          <w:p w14:paraId="551C2E3F" w14:textId="77777777" w:rsidR="0059203F" w:rsidRDefault="00DF360B">
            <w:pPr>
              <w:pStyle w:val="Tables"/>
            </w:pPr>
            <w:r>
              <w:t>65.00%</w:t>
            </w:r>
          </w:p>
        </w:tc>
        <w:tc>
          <w:tcPr>
            <w:tcW w:w="1276" w:type="dxa"/>
          </w:tcPr>
          <w:p w14:paraId="3526F6E9" w14:textId="77777777" w:rsidR="0059203F" w:rsidRDefault="00DF360B">
            <w:pPr>
              <w:pStyle w:val="Tables"/>
            </w:pPr>
            <w:r>
              <w:t>84.54%</w:t>
            </w:r>
          </w:p>
        </w:tc>
        <w:tc>
          <w:tcPr>
            <w:tcW w:w="1275" w:type="dxa"/>
          </w:tcPr>
          <w:p w14:paraId="32DB222F" w14:textId="77777777" w:rsidR="0059203F" w:rsidRDefault="00DF360B">
            <w:pPr>
              <w:pStyle w:val="Tables"/>
            </w:pPr>
            <w:r>
              <w:t>62.19%</w:t>
            </w:r>
          </w:p>
        </w:tc>
        <w:tc>
          <w:tcPr>
            <w:tcW w:w="1276" w:type="dxa"/>
            <w:shd w:val="clear" w:color="auto" w:fill="D9D9D9" w:themeFill="background1" w:themeFillShade="D9"/>
          </w:tcPr>
          <w:p w14:paraId="1BBB413D" w14:textId="77777777" w:rsidR="0059203F" w:rsidRDefault="00DF360B">
            <w:pPr>
              <w:pStyle w:val="Tables"/>
            </w:pPr>
            <w:r>
              <w:t>26.48%</w:t>
            </w:r>
          </w:p>
        </w:tc>
      </w:tr>
      <w:tr w:rsidR="0059203F" w14:paraId="5955BDBE" w14:textId="77777777">
        <w:tc>
          <w:tcPr>
            <w:tcW w:w="1560" w:type="dxa"/>
          </w:tcPr>
          <w:p w14:paraId="36688736" w14:textId="77777777" w:rsidR="0059203F" w:rsidRDefault="00DF360B">
            <w:pPr>
              <w:pStyle w:val="Tables"/>
            </w:pPr>
            <w:r>
              <w:rPr>
                <w:rFonts w:hint="eastAsia"/>
              </w:rPr>
              <w:t>A</w:t>
            </w:r>
            <w:r>
              <w:t>vg</w:t>
            </w:r>
          </w:p>
        </w:tc>
        <w:tc>
          <w:tcPr>
            <w:tcW w:w="1417" w:type="dxa"/>
          </w:tcPr>
          <w:p w14:paraId="6317FC74" w14:textId="77777777" w:rsidR="0059203F" w:rsidRDefault="00DF360B">
            <w:pPr>
              <w:pStyle w:val="Tables"/>
            </w:pPr>
            <w:r>
              <w:t>47.61%</w:t>
            </w:r>
          </w:p>
        </w:tc>
        <w:tc>
          <w:tcPr>
            <w:tcW w:w="1296" w:type="dxa"/>
          </w:tcPr>
          <w:p w14:paraId="2A3CE62D" w14:textId="77777777" w:rsidR="0059203F" w:rsidRDefault="00DF360B">
            <w:pPr>
              <w:pStyle w:val="Tables"/>
            </w:pPr>
            <w:r>
              <w:t>104.49%</w:t>
            </w:r>
          </w:p>
        </w:tc>
        <w:tc>
          <w:tcPr>
            <w:tcW w:w="1397" w:type="dxa"/>
          </w:tcPr>
          <w:p w14:paraId="7D5725BC" w14:textId="77777777" w:rsidR="0059203F" w:rsidRDefault="00DF360B">
            <w:pPr>
              <w:pStyle w:val="Tables"/>
            </w:pPr>
            <w:r>
              <w:t>45.94%</w:t>
            </w:r>
          </w:p>
        </w:tc>
        <w:tc>
          <w:tcPr>
            <w:tcW w:w="1418" w:type="dxa"/>
          </w:tcPr>
          <w:p w14:paraId="134F91E3" w14:textId="77777777" w:rsidR="0059203F" w:rsidRDefault="00DF360B">
            <w:pPr>
              <w:pStyle w:val="Tables"/>
            </w:pPr>
            <w:r>
              <w:t>25.05%</w:t>
            </w:r>
          </w:p>
        </w:tc>
        <w:tc>
          <w:tcPr>
            <w:tcW w:w="1276" w:type="dxa"/>
          </w:tcPr>
          <w:p w14:paraId="6E9C7D37" w14:textId="77777777" w:rsidR="0059203F" w:rsidRDefault="00DF360B">
            <w:pPr>
              <w:pStyle w:val="Tables"/>
            </w:pPr>
            <w:r>
              <w:t>25.15%</w:t>
            </w:r>
          </w:p>
        </w:tc>
        <w:tc>
          <w:tcPr>
            <w:tcW w:w="1275" w:type="dxa"/>
          </w:tcPr>
          <w:p w14:paraId="047C9953" w14:textId="77777777" w:rsidR="0059203F" w:rsidRDefault="00DF360B">
            <w:pPr>
              <w:pStyle w:val="Tables"/>
            </w:pPr>
            <w:r>
              <w:t>25.27%</w:t>
            </w:r>
          </w:p>
        </w:tc>
        <w:tc>
          <w:tcPr>
            <w:tcW w:w="1276" w:type="dxa"/>
            <w:shd w:val="clear" w:color="auto" w:fill="D9D9D9" w:themeFill="background1" w:themeFillShade="D9"/>
          </w:tcPr>
          <w:p w14:paraId="3B12BFD2" w14:textId="77777777" w:rsidR="0059203F" w:rsidRDefault="00DF360B">
            <w:pPr>
              <w:pStyle w:val="Tables"/>
            </w:pPr>
            <w:r>
              <w:t>18.09%</w:t>
            </w:r>
          </w:p>
        </w:tc>
      </w:tr>
      <w:tr w:rsidR="0059203F" w14:paraId="466B3876" w14:textId="77777777">
        <w:tc>
          <w:tcPr>
            <w:tcW w:w="1560" w:type="dxa"/>
          </w:tcPr>
          <w:p w14:paraId="495D15CA" w14:textId="77777777" w:rsidR="0059203F" w:rsidRDefault="00DF360B">
            <w:pPr>
              <w:pStyle w:val="Tables"/>
            </w:pPr>
            <w:r>
              <w:rPr>
                <w:rFonts w:hint="eastAsia"/>
              </w:rPr>
              <w:t>S</w:t>
            </w:r>
            <w:r>
              <w:t>td</w:t>
            </w:r>
          </w:p>
        </w:tc>
        <w:tc>
          <w:tcPr>
            <w:tcW w:w="1417" w:type="dxa"/>
          </w:tcPr>
          <w:p w14:paraId="1319B237" w14:textId="77777777" w:rsidR="0059203F" w:rsidRDefault="00DF360B">
            <w:pPr>
              <w:pStyle w:val="Tables"/>
            </w:pPr>
            <w:r>
              <w:t>70.91%</w:t>
            </w:r>
          </w:p>
        </w:tc>
        <w:tc>
          <w:tcPr>
            <w:tcW w:w="1296" w:type="dxa"/>
          </w:tcPr>
          <w:p w14:paraId="5BD69490" w14:textId="77777777" w:rsidR="0059203F" w:rsidRDefault="00DF360B">
            <w:pPr>
              <w:pStyle w:val="Tables"/>
            </w:pPr>
            <w:r>
              <w:t>112.87%</w:t>
            </w:r>
          </w:p>
        </w:tc>
        <w:tc>
          <w:tcPr>
            <w:tcW w:w="1397" w:type="dxa"/>
          </w:tcPr>
          <w:p w14:paraId="520E3513" w14:textId="77777777" w:rsidR="0059203F" w:rsidRDefault="00DF360B">
            <w:pPr>
              <w:pStyle w:val="Tables"/>
            </w:pPr>
            <w:r>
              <w:t>36.81%</w:t>
            </w:r>
          </w:p>
        </w:tc>
        <w:tc>
          <w:tcPr>
            <w:tcW w:w="1418" w:type="dxa"/>
          </w:tcPr>
          <w:p w14:paraId="0616EECD" w14:textId="77777777" w:rsidR="0059203F" w:rsidRDefault="00DF360B">
            <w:pPr>
              <w:pStyle w:val="Tables"/>
            </w:pPr>
            <w:r>
              <w:t>18.44%</w:t>
            </w:r>
          </w:p>
        </w:tc>
        <w:tc>
          <w:tcPr>
            <w:tcW w:w="1276" w:type="dxa"/>
          </w:tcPr>
          <w:p w14:paraId="38D3DA3B" w14:textId="77777777" w:rsidR="0059203F" w:rsidRDefault="00DF360B">
            <w:pPr>
              <w:pStyle w:val="Tables"/>
            </w:pPr>
            <w:r>
              <w:t>22.20%</w:t>
            </w:r>
          </w:p>
        </w:tc>
        <w:tc>
          <w:tcPr>
            <w:tcW w:w="1275" w:type="dxa"/>
          </w:tcPr>
          <w:p w14:paraId="3267E645" w14:textId="77777777" w:rsidR="0059203F" w:rsidRDefault="00DF360B">
            <w:pPr>
              <w:pStyle w:val="Tables"/>
            </w:pPr>
            <w:r>
              <w:t>17.92%</w:t>
            </w:r>
          </w:p>
        </w:tc>
        <w:tc>
          <w:tcPr>
            <w:tcW w:w="1276" w:type="dxa"/>
            <w:shd w:val="clear" w:color="auto" w:fill="D9D9D9" w:themeFill="background1" w:themeFillShade="D9"/>
          </w:tcPr>
          <w:p w14:paraId="56F9C0ED" w14:textId="77777777" w:rsidR="0059203F" w:rsidRDefault="00DF360B">
            <w:pPr>
              <w:pStyle w:val="Tables"/>
            </w:pPr>
            <w:r>
              <w:t>8.64%</w:t>
            </w:r>
          </w:p>
        </w:tc>
      </w:tr>
    </w:tbl>
    <w:bookmarkEnd w:id="19"/>
    <w:p w14:paraId="1A61E415" w14:textId="77777777" w:rsidR="0059203F" w:rsidRDefault="00DF360B">
      <w:pPr>
        <w:adjustRightInd w:val="0"/>
        <w:spacing w:before="156" w:after="156"/>
        <w:ind w:firstLineChars="0" w:firstLine="0"/>
        <w:rPr>
          <w:rFonts w:cs="Times New Roman"/>
        </w:rPr>
      </w:pPr>
      <w:r>
        <w:rPr>
          <w:rFonts w:cs="Times New Roman"/>
        </w:rPr>
        <w:t xml:space="preserve">Table 5: Comparison of MRE on the estimated flow </w:t>
      </w:r>
      <w:r>
        <w:rPr>
          <w:rFonts w:cs="Times New Roman" w:hint="eastAsia"/>
        </w:rPr>
        <w:t>with</w:t>
      </w:r>
      <w:r>
        <w:rPr>
          <w:rFonts w:cs="Times New Roman"/>
        </w:rPr>
        <w:t xml:space="preserve"> only speed information in the objective function</w:t>
      </w:r>
    </w:p>
    <w:tbl>
      <w:tblPr>
        <w:tblStyle w:val="af4"/>
        <w:tblW w:w="10915" w:type="dxa"/>
        <w:tblInd w:w="-1139" w:type="dxa"/>
        <w:tblLayout w:type="fixed"/>
        <w:tblLook w:val="04A0" w:firstRow="1" w:lastRow="0" w:firstColumn="1" w:lastColumn="0" w:noHBand="0" w:noVBand="1"/>
      </w:tblPr>
      <w:tblGrid>
        <w:gridCol w:w="1560"/>
        <w:gridCol w:w="1417"/>
        <w:gridCol w:w="1296"/>
        <w:gridCol w:w="1397"/>
        <w:gridCol w:w="1418"/>
        <w:gridCol w:w="1276"/>
        <w:gridCol w:w="1275"/>
        <w:gridCol w:w="1276"/>
      </w:tblGrid>
      <w:tr w:rsidR="0059203F" w14:paraId="777E7672" w14:textId="77777777">
        <w:tc>
          <w:tcPr>
            <w:tcW w:w="1560" w:type="dxa"/>
          </w:tcPr>
          <w:p w14:paraId="3877AB9B" w14:textId="77777777" w:rsidR="0059203F" w:rsidRDefault="00DF360B">
            <w:pPr>
              <w:pStyle w:val="Tables"/>
            </w:pPr>
            <w:r>
              <w:t>Density range (veh/mile)</w:t>
            </w:r>
          </w:p>
        </w:tc>
        <w:tc>
          <w:tcPr>
            <w:tcW w:w="1417" w:type="dxa"/>
          </w:tcPr>
          <w:p w14:paraId="61FF3911" w14:textId="77777777" w:rsidR="0059203F" w:rsidRDefault="00DF360B">
            <w:pPr>
              <w:pStyle w:val="Tables"/>
            </w:pPr>
            <w:r>
              <w:t>Greenshields</w:t>
            </w:r>
          </w:p>
        </w:tc>
        <w:tc>
          <w:tcPr>
            <w:tcW w:w="1296" w:type="dxa"/>
          </w:tcPr>
          <w:p w14:paraId="173D2043" w14:textId="77777777" w:rsidR="0059203F" w:rsidRDefault="00DF360B">
            <w:pPr>
              <w:pStyle w:val="Tables"/>
            </w:pPr>
            <w:r>
              <w:t>Greenberg</w:t>
            </w:r>
          </w:p>
        </w:tc>
        <w:tc>
          <w:tcPr>
            <w:tcW w:w="1397" w:type="dxa"/>
          </w:tcPr>
          <w:p w14:paraId="1F0B7113" w14:textId="77777777" w:rsidR="0059203F" w:rsidRDefault="00DF360B">
            <w:pPr>
              <w:pStyle w:val="Tables"/>
            </w:pPr>
            <w:r>
              <w:t>Underwood</w:t>
            </w:r>
          </w:p>
        </w:tc>
        <w:tc>
          <w:tcPr>
            <w:tcW w:w="1418" w:type="dxa"/>
          </w:tcPr>
          <w:p w14:paraId="14FDAB5D" w14:textId="77777777" w:rsidR="0059203F" w:rsidRDefault="00DF360B">
            <w:pPr>
              <w:pStyle w:val="Tables"/>
            </w:pPr>
            <w:r>
              <w:t>Drake</w:t>
            </w:r>
          </w:p>
        </w:tc>
        <w:tc>
          <w:tcPr>
            <w:tcW w:w="1276" w:type="dxa"/>
          </w:tcPr>
          <w:p w14:paraId="62A3D0DF" w14:textId="77777777" w:rsidR="0059203F" w:rsidRDefault="00DF360B">
            <w:pPr>
              <w:pStyle w:val="Tables"/>
            </w:pPr>
            <w:r>
              <w:t>Newell</w:t>
            </w:r>
          </w:p>
        </w:tc>
        <w:tc>
          <w:tcPr>
            <w:tcW w:w="1275" w:type="dxa"/>
          </w:tcPr>
          <w:p w14:paraId="4190DCCB" w14:textId="77777777" w:rsidR="0059203F" w:rsidRDefault="00DF360B">
            <w:pPr>
              <w:pStyle w:val="Tables"/>
            </w:pPr>
            <w:r>
              <w:t>3PL</w:t>
            </w:r>
          </w:p>
        </w:tc>
        <w:tc>
          <w:tcPr>
            <w:tcW w:w="1276" w:type="dxa"/>
          </w:tcPr>
          <w:p w14:paraId="6D733328" w14:textId="77777777" w:rsidR="0059203F" w:rsidRDefault="00DF360B">
            <w:pPr>
              <w:pStyle w:val="Tables"/>
            </w:pPr>
            <w:r>
              <w:t>Our model</w:t>
            </w:r>
          </w:p>
        </w:tc>
      </w:tr>
      <w:tr w:rsidR="0059203F" w14:paraId="5EA6E335" w14:textId="77777777">
        <w:tc>
          <w:tcPr>
            <w:tcW w:w="1560" w:type="dxa"/>
          </w:tcPr>
          <w:p w14:paraId="4992E96D" w14:textId="77777777" w:rsidR="0059203F" w:rsidRDefault="00DF360B">
            <w:pPr>
              <w:pStyle w:val="Tables"/>
            </w:pPr>
            <w:r>
              <w:t>0~10</w:t>
            </w:r>
          </w:p>
        </w:tc>
        <w:tc>
          <w:tcPr>
            <w:tcW w:w="1417" w:type="dxa"/>
          </w:tcPr>
          <w:p w14:paraId="2411D7BC" w14:textId="77777777" w:rsidR="0059203F" w:rsidRDefault="00DF360B">
            <w:pPr>
              <w:pStyle w:val="Tables"/>
            </w:pPr>
            <w:r>
              <w:t>14.79%</w:t>
            </w:r>
          </w:p>
        </w:tc>
        <w:tc>
          <w:tcPr>
            <w:tcW w:w="1296" w:type="dxa"/>
          </w:tcPr>
          <w:p w14:paraId="5B8E18AB" w14:textId="77777777" w:rsidR="0059203F" w:rsidRDefault="00DF360B">
            <w:pPr>
              <w:pStyle w:val="Tables"/>
            </w:pPr>
            <w:r>
              <w:t>19.18%</w:t>
            </w:r>
          </w:p>
        </w:tc>
        <w:tc>
          <w:tcPr>
            <w:tcW w:w="1397" w:type="dxa"/>
          </w:tcPr>
          <w:p w14:paraId="75553BFF" w14:textId="77777777" w:rsidR="0059203F" w:rsidRDefault="00DF360B">
            <w:pPr>
              <w:pStyle w:val="Tables"/>
            </w:pPr>
            <w:r>
              <w:t>15.93%</w:t>
            </w:r>
          </w:p>
        </w:tc>
        <w:tc>
          <w:tcPr>
            <w:tcW w:w="1418" w:type="dxa"/>
          </w:tcPr>
          <w:p w14:paraId="61EBAAB5" w14:textId="77777777" w:rsidR="0059203F" w:rsidRDefault="00DF360B">
            <w:pPr>
              <w:pStyle w:val="Tables"/>
            </w:pPr>
            <w:r>
              <w:t>13.55%</w:t>
            </w:r>
          </w:p>
        </w:tc>
        <w:tc>
          <w:tcPr>
            <w:tcW w:w="1276" w:type="dxa"/>
          </w:tcPr>
          <w:p w14:paraId="2900D25F" w14:textId="77777777" w:rsidR="0059203F" w:rsidRDefault="00DF360B">
            <w:pPr>
              <w:pStyle w:val="Tables"/>
            </w:pPr>
            <w:r>
              <w:t>13.32%</w:t>
            </w:r>
          </w:p>
        </w:tc>
        <w:tc>
          <w:tcPr>
            <w:tcW w:w="1275" w:type="dxa"/>
          </w:tcPr>
          <w:p w14:paraId="1F936094" w14:textId="77777777" w:rsidR="0059203F" w:rsidRDefault="00DF360B">
            <w:pPr>
              <w:pStyle w:val="Tables"/>
            </w:pPr>
            <w:r>
              <w:t>13.78%</w:t>
            </w:r>
          </w:p>
        </w:tc>
        <w:tc>
          <w:tcPr>
            <w:tcW w:w="1276" w:type="dxa"/>
            <w:shd w:val="clear" w:color="auto" w:fill="D9D9D9" w:themeFill="background1" w:themeFillShade="D9"/>
          </w:tcPr>
          <w:p w14:paraId="73ECCDFA" w14:textId="77777777" w:rsidR="0059203F" w:rsidRDefault="00DF360B">
            <w:pPr>
              <w:pStyle w:val="Tables"/>
            </w:pPr>
            <w:r>
              <w:t>13.31%</w:t>
            </w:r>
          </w:p>
        </w:tc>
      </w:tr>
      <w:tr w:rsidR="0059203F" w14:paraId="037BC54C" w14:textId="77777777">
        <w:tc>
          <w:tcPr>
            <w:tcW w:w="1560" w:type="dxa"/>
          </w:tcPr>
          <w:p w14:paraId="43675DF7" w14:textId="77777777" w:rsidR="0059203F" w:rsidRDefault="00DF360B">
            <w:pPr>
              <w:pStyle w:val="Tables"/>
            </w:pPr>
            <w:r>
              <w:t>10~20</w:t>
            </w:r>
          </w:p>
        </w:tc>
        <w:tc>
          <w:tcPr>
            <w:tcW w:w="1417" w:type="dxa"/>
          </w:tcPr>
          <w:p w14:paraId="6F8CB447" w14:textId="77777777" w:rsidR="0059203F" w:rsidRDefault="00DF360B">
            <w:pPr>
              <w:pStyle w:val="Tables"/>
            </w:pPr>
            <w:r>
              <w:t>14.14%</w:t>
            </w:r>
          </w:p>
        </w:tc>
        <w:tc>
          <w:tcPr>
            <w:tcW w:w="1296" w:type="dxa"/>
          </w:tcPr>
          <w:p w14:paraId="03ED090C" w14:textId="77777777" w:rsidR="0059203F" w:rsidRDefault="00DF360B">
            <w:pPr>
              <w:pStyle w:val="Tables"/>
            </w:pPr>
            <w:r>
              <w:t>20.43%</w:t>
            </w:r>
          </w:p>
        </w:tc>
        <w:tc>
          <w:tcPr>
            <w:tcW w:w="1397" w:type="dxa"/>
          </w:tcPr>
          <w:p w14:paraId="3780D193" w14:textId="77777777" w:rsidR="0059203F" w:rsidRDefault="00DF360B">
            <w:pPr>
              <w:pStyle w:val="Tables"/>
            </w:pPr>
            <w:r>
              <w:t>15.33%</w:t>
            </w:r>
          </w:p>
        </w:tc>
        <w:tc>
          <w:tcPr>
            <w:tcW w:w="1418" w:type="dxa"/>
          </w:tcPr>
          <w:p w14:paraId="63F4C16D" w14:textId="77777777" w:rsidR="0059203F" w:rsidRDefault="00DF360B">
            <w:pPr>
              <w:pStyle w:val="Tables"/>
            </w:pPr>
            <w:r>
              <w:t>12.62%</w:t>
            </w:r>
          </w:p>
        </w:tc>
        <w:tc>
          <w:tcPr>
            <w:tcW w:w="1276" w:type="dxa"/>
            <w:shd w:val="clear" w:color="auto" w:fill="D9D9D9" w:themeFill="background1" w:themeFillShade="D9"/>
          </w:tcPr>
          <w:p w14:paraId="3FAD684F" w14:textId="77777777" w:rsidR="0059203F" w:rsidRDefault="00DF360B">
            <w:pPr>
              <w:pStyle w:val="Tables"/>
            </w:pPr>
            <w:r>
              <w:t>11.99%</w:t>
            </w:r>
          </w:p>
        </w:tc>
        <w:tc>
          <w:tcPr>
            <w:tcW w:w="1275" w:type="dxa"/>
          </w:tcPr>
          <w:p w14:paraId="7A87863F" w14:textId="77777777" w:rsidR="0059203F" w:rsidRDefault="00DF360B">
            <w:pPr>
              <w:pStyle w:val="Tables"/>
            </w:pPr>
            <w:r>
              <w:t>12.95%</w:t>
            </w:r>
          </w:p>
        </w:tc>
        <w:tc>
          <w:tcPr>
            <w:tcW w:w="1276" w:type="dxa"/>
            <w:shd w:val="clear" w:color="auto" w:fill="auto"/>
          </w:tcPr>
          <w:p w14:paraId="3C362023" w14:textId="77777777" w:rsidR="0059203F" w:rsidRDefault="00DF360B">
            <w:pPr>
              <w:pStyle w:val="Tables"/>
            </w:pPr>
            <w:r>
              <w:t>12.00%</w:t>
            </w:r>
          </w:p>
        </w:tc>
      </w:tr>
      <w:tr w:rsidR="0059203F" w14:paraId="1DAB8AD5" w14:textId="77777777">
        <w:tc>
          <w:tcPr>
            <w:tcW w:w="1560" w:type="dxa"/>
          </w:tcPr>
          <w:p w14:paraId="3E4C9B46" w14:textId="77777777" w:rsidR="0059203F" w:rsidRDefault="00DF360B">
            <w:pPr>
              <w:pStyle w:val="Tables"/>
            </w:pPr>
            <w:r>
              <w:t>20~30</w:t>
            </w:r>
          </w:p>
        </w:tc>
        <w:tc>
          <w:tcPr>
            <w:tcW w:w="1417" w:type="dxa"/>
          </w:tcPr>
          <w:p w14:paraId="1BED9BC8" w14:textId="77777777" w:rsidR="0059203F" w:rsidRDefault="00DF360B">
            <w:pPr>
              <w:pStyle w:val="Tables"/>
            </w:pPr>
            <w:r>
              <w:t>12.56%</w:t>
            </w:r>
          </w:p>
        </w:tc>
        <w:tc>
          <w:tcPr>
            <w:tcW w:w="1296" w:type="dxa"/>
          </w:tcPr>
          <w:p w14:paraId="057E08D9" w14:textId="77777777" w:rsidR="0059203F" w:rsidRDefault="00DF360B">
            <w:pPr>
              <w:pStyle w:val="Tables"/>
            </w:pPr>
            <w:r>
              <w:t>18.18%</w:t>
            </w:r>
          </w:p>
        </w:tc>
        <w:tc>
          <w:tcPr>
            <w:tcW w:w="1397" w:type="dxa"/>
          </w:tcPr>
          <w:p w14:paraId="4F26215B" w14:textId="77777777" w:rsidR="0059203F" w:rsidRDefault="00DF360B">
            <w:pPr>
              <w:pStyle w:val="Tables"/>
            </w:pPr>
            <w:r>
              <w:t>14.55%</w:t>
            </w:r>
          </w:p>
        </w:tc>
        <w:tc>
          <w:tcPr>
            <w:tcW w:w="1418" w:type="dxa"/>
          </w:tcPr>
          <w:p w14:paraId="04DA8690" w14:textId="77777777" w:rsidR="0059203F" w:rsidRDefault="00DF360B">
            <w:pPr>
              <w:pStyle w:val="Tables"/>
            </w:pPr>
            <w:r>
              <w:t>10.98%</w:t>
            </w:r>
          </w:p>
        </w:tc>
        <w:tc>
          <w:tcPr>
            <w:tcW w:w="1276" w:type="dxa"/>
          </w:tcPr>
          <w:p w14:paraId="4E69085F" w14:textId="77777777" w:rsidR="0059203F" w:rsidRDefault="00DF360B">
            <w:pPr>
              <w:pStyle w:val="Tables"/>
            </w:pPr>
            <w:r>
              <w:t>10.97%</w:t>
            </w:r>
          </w:p>
        </w:tc>
        <w:tc>
          <w:tcPr>
            <w:tcW w:w="1275" w:type="dxa"/>
          </w:tcPr>
          <w:p w14:paraId="2E72F7FC" w14:textId="77777777" w:rsidR="0059203F" w:rsidRDefault="00DF360B">
            <w:pPr>
              <w:pStyle w:val="Tables"/>
            </w:pPr>
            <w:r>
              <w:t>11.07%</w:t>
            </w:r>
          </w:p>
        </w:tc>
        <w:tc>
          <w:tcPr>
            <w:tcW w:w="1276" w:type="dxa"/>
            <w:shd w:val="clear" w:color="auto" w:fill="D9D9D9" w:themeFill="background1" w:themeFillShade="D9"/>
          </w:tcPr>
          <w:p w14:paraId="0BA03F5D" w14:textId="77777777" w:rsidR="0059203F" w:rsidRDefault="00DF360B">
            <w:pPr>
              <w:pStyle w:val="Tables"/>
            </w:pPr>
            <w:r>
              <w:t>10.58%</w:t>
            </w:r>
          </w:p>
        </w:tc>
      </w:tr>
      <w:tr w:rsidR="0059203F" w14:paraId="649B92B7" w14:textId="77777777">
        <w:tc>
          <w:tcPr>
            <w:tcW w:w="1560" w:type="dxa"/>
          </w:tcPr>
          <w:p w14:paraId="58F9E21F" w14:textId="77777777" w:rsidR="0059203F" w:rsidRDefault="00DF360B">
            <w:pPr>
              <w:pStyle w:val="Tables"/>
            </w:pPr>
            <w:r>
              <w:t>30~40</w:t>
            </w:r>
          </w:p>
        </w:tc>
        <w:tc>
          <w:tcPr>
            <w:tcW w:w="1417" w:type="dxa"/>
          </w:tcPr>
          <w:p w14:paraId="0564A9D0" w14:textId="77777777" w:rsidR="0059203F" w:rsidRDefault="00DF360B">
            <w:pPr>
              <w:pStyle w:val="Tables"/>
            </w:pPr>
            <w:r>
              <w:t>19.28%</w:t>
            </w:r>
          </w:p>
        </w:tc>
        <w:tc>
          <w:tcPr>
            <w:tcW w:w="1296" w:type="dxa"/>
          </w:tcPr>
          <w:p w14:paraId="01D34F48" w14:textId="77777777" w:rsidR="0059203F" w:rsidRDefault="00DF360B">
            <w:pPr>
              <w:pStyle w:val="Tables"/>
            </w:pPr>
            <w:r>
              <w:t>18.34%</w:t>
            </w:r>
          </w:p>
        </w:tc>
        <w:tc>
          <w:tcPr>
            <w:tcW w:w="1397" w:type="dxa"/>
            <w:shd w:val="clear" w:color="auto" w:fill="D9D9D9" w:themeFill="background1" w:themeFillShade="D9"/>
          </w:tcPr>
          <w:p w14:paraId="229531E8" w14:textId="77777777" w:rsidR="0059203F" w:rsidRDefault="00DF360B">
            <w:pPr>
              <w:pStyle w:val="Tables"/>
            </w:pPr>
            <w:r>
              <w:t>17.05%</w:t>
            </w:r>
          </w:p>
        </w:tc>
        <w:tc>
          <w:tcPr>
            <w:tcW w:w="1418" w:type="dxa"/>
          </w:tcPr>
          <w:p w14:paraId="50A86654" w14:textId="77777777" w:rsidR="0059203F" w:rsidRDefault="00DF360B">
            <w:pPr>
              <w:pStyle w:val="Tables"/>
            </w:pPr>
            <w:r>
              <w:t>19.90%</w:t>
            </w:r>
          </w:p>
        </w:tc>
        <w:tc>
          <w:tcPr>
            <w:tcW w:w="1276" w:type="dxa"/>
          </w:tcPr>
          <w:p w14:paraId="676A7536" w14:textId="77777777" w:rsidR="0059203F" w:rsidRDefault="00DF360B">
            <w:pPr>
              <w:pStyle w:val="Tables"/>
            </w:pPr>
            <w:r>
              <w:t>17.65%</w:t>
            </w:r>
          </w:p>
        </w:tc>
        <w:tc>
          <w:tcPr>
            <w:tcW w:w="1275" w:type="dxa"/>
          </w:tcPr>
          <w:p w14:paraId="7A1F8A81" w14:textId="77777777" w:rsidR="0059203F" w:rsidRDefault="00DF360B">
            <w:pPr>
              <w:pStyle w:val="Tables"/>
            </w:pPr>
            <w:r>
              <w:t>20.70%</w:t>
            </w:r>
          </w:p>
        </w:tc>
        <w:tc>
          <w:tcPr>
            <w:tcW w:w="1276" w:type="dxa"/>
          </w:tcPr>
          <w:p w14:paraId="27117AAA" w14:textId="77777777" w:rsidR="0059203F" w:rsidRDefault="00DF360B">
            <w:pPr>
              <w:pStyle w:val="Tables"/>
            </w:pPr>
            <w:r>
              <w:t>17.61%</w:t>
            </w:r>
          </w:p>
        </w:tc>
      </w:tr>
      <w:tr w:rsidR="0059203F" w14:paraId="3BAD2A78" w14:textId="77777777">
        <w:tc>
          <w:tcPr>
            <w:tcW w:w="1560" w:type="dxa"/>
          </w:tcPr>
          <w:p w14:paraId="3F5850D8" w14:textId="77777777" w:rsidR="0059203F" w:rsidRDefault="00DF360B">
            <w:pPr>
              <w:pStyle w:val="Tables"/>
            </w:pPr>
            <w:r>
              <w:t>40~50</w:t>
            </w:r>
          </w:p>
        </w:tc>
        <w:tc>
          <w:tcPr>
            <w:tcW w:w="1417" w:type="dxa"/>
          </w:tcPr>
          <w:p w14:paraId="3A224A8E" w14:textId="77777777" w:rsidR="0059203F" w:rsidRDefault="00DF360B">
            <w:pPr>
              <w:pStyle w:val="Tables"/>
            </w:pPr>
            <w:r>
              <w:t>30.87%</w:t>
            </w:r>
          </w:p>
        </w:tc>
        <w:tc>
          <w:tcPr>
            <w:tcW w:w="1296" w:type="dxa"/>
          </w:tcPr>
          <w:p w14:paraId="50930C7E" w14:textId="77777777" w:rsidR="0059203F" w:rsidRDefault="00DF360B">
            <w:pPr>
              <w:pStyle w:val="Tables"/>
            </w:pPr>
            <w:r>
              <w:t>40.54%</w:t>
            </w:r>
          </w:p>
        </w:tc>
        <w:tc>
          <w:tcPr>
            <w:tcW w:w="1397" w:type="dxa"/>
          </w:tcPr>
          <w:p w14:paraId="34530E9F" w14:textId="77777777" w:rsidR="0059203F" w:rsidRDefault="00DF360B">
            <w:pPr>
              <w:pStyle w:val="Tables"/>
            </w:pPr>
            <w:r>
              <w:t>28.51%</w:t>
            </w:r>
          </w:p>
        </w:tc>
        <w:tc>
          <w:tcPr>
            <w:tcW w:w="1418" w:type="dxa"/>
          </w:tcPr>
          <w:p w14:paraId="7164C339" w14:textId="77777777" w:rsidR="0059203F" w:rsidRDefault="00DF360B">
            <w:pPr>
              <w:pStyle w:val="Tables"/>
            </w:pPr>
            <w:r>
              <w:t>25.49%</w:t>
            </w:r>
          </w:p>
        </w:tc>
        <w:tc>
          <w:tcPr>
            <w:tcW w:w="1276" w:type="dxa"/>
          </w:tcPr>
          <w:p w14:paraId="41A25D44" w14:textId="77777777" w:rsidR="0059203F" w:rsidRDefault="00DF360B">
            <w:pPr>
              <w:pStyle w:val="Tables"/>
            </w:pPr>
            <w:r>
              <w:t>21.86%</w:t>
            </w:r>
          </w:p>
        </w:tc>
        <w:tc>
          <w:tcPr>
            <w:tcW w:w="1275" w:type="dxa"/>
          </w:tcPr>
          <w:p w14:paraId="0CE0C16A" w14:textId="77777777" w:rsidR="0059203F" w:rsidRDefault="00DF360B">
            <w:pPr>
              <w:pStyle w:val="Tables"/>
            </w:pPr>
            <w:r>
              <w:t>26.90%</w:t>
            </w:r>
          </w:p>
        </w:tc>
        <w:tc>
          <w:tcPr>
            <w:tcW w:w="1276" w:type="dxa"/>
            <w:shd w:val="clear" w:color="auto" w:fill="D9D9D9" w:themeFill="background1" w:themeFillShade="D9"/>
          </w:tcPr>
          <w:p w14:paraId="2568AC77" w14:textId="77777777" w:rsidR="0059203F" w:rsidRDefault="00DF360B">
            <w:pPr>
              <w:pStyle w:val="Tables"/>
            </w:pPr>
            <w:r>
              <w:t>18.08%</w:t>
            </w:r>
          </w:p>
        </w:tc>
      </w:tr>
      <w:tr w:rsidR="0059203F" w14:paraId="2C07B905" w14:textId="77777777">
        <w:tc>
          <w:tcPr>
            <w:tcW w:w="1560" w:type="dxa"/>
          </w:tcPr>
          <w:p w14:paraId="7D43243E" w14:textId="77777777" w:rsidR="0059203F" w:rsidRDefault="00DF360B">
            <w:pPr>
              <w:pStyle w:val="Tables"/>
            </w:pPr>
            <w:r>
              <w:t>50~60</w:t>
            </w:r>
          </w:p>
        </w:tc>
        <w:tc>
          <w:tcPr>
            <w:tcW w:w="1417" w:type="dxa"/>
          </w:tcPr>
          <w:p w14:paraId="13D258E2" w14:textId="77777777" w:rsidR="0059203F" w:rsidRDefault="00DF360B">
            <w:pPr>
              <w:pStyle w:val="Tables"/>
            </w:pPr>
            <w:r>
              <w:t>33.88%</w:t>
            </w:r>
          </w:p>
        </w:tc>
        <w:tc>
          <w:tcPr>
            <w:tcW w:w="1296" w:type="dxa"/>
          </w:tcPr>
          <w:p w14:paraId="07A8A169" w14:textId="77777777" w:rsidR="0059203F" w:rsidRDefault="00DF360B">
            <w:pPr>
              <w:pStyle w:val="Tables"/>
            </w:pPr>
            <w:r>
              <w:t>66.54%</w:t>
            </w:r>
          </w:p>
        </w:tc>
        <w:tc>
          <w:tcPr>
            <w:tcW w:w="1397" w:type="dxa"/>
          </w:tcPr>
          <w:p w14:paraId="6B44DB4F" w14:textId="77777777" w:rsidR="0059203F" w:rsidRDefault="00DF360B">
            <w:pPr>
              <w:pStyle w:val="Tables"/>
            </w:pPr>
            <w:r>
              <w:t>39.50%</w:t>
            </w:r>
          </w:p>
        </w:tc>
        <w:tc>
          <w:tcPr>
            <w:tcW w:w="1418" w:type="dxa"/>
          </w:tcPr>
          <w:p w14:paraId="4B9E5F4F" w14:textId="77777777" w:rsidR="0059203F" w:rsidRDefault="00DF360B">
            <w:pPr>
              <w:pStyle w:val="Tables"/>
            </w:pPr>
            <w:r>
              <w:t>19.65%</w:t>
            </w:r>
          </w:p>
        </w:tc>
        <w:tc>
          <w:tcPr>
            <w:tcW w:w="1276" w:type="dxa"/>
          </w:tcPr>
          <w:p w14:paraId="15BB2C0C" w14:textId="77777777" w:rsidR="0059203F" w:rsidRDefault="00DF360B">
            <w:pPr>
              <w:pStyle w:val="Tables"/>
            </w:pPr>
            <w:r>
              <w:t>19.99%</w:t>
            </w:r>
          </w:p>
        </w:tc>
        <w:tc>
          <w:tcPr>
            <w:tcW w:w="1275" w:type="dxa"/>
          </w:tcPr>
          <w:p w14:paraId="489593BD" w14:textId="77777777" w:rsidR="0059203F" w:rsidRDefault="00DF360B">
            <w:pPr>
              <w:pStyle w:val="Tables"/>
            </w:pPr>
            <w:r>
              <w:t>19.73%</w:t>
            </w:r>
          </w:p>
        </w:tc>
        <w:tc>
          <w:tcPr>
            <w:tcW w:w="1276" w:type="dxa"/>
            <w:shd w:val="clear" w:color="auto" w:fill="D9D9D9" w:themeFill="background1" w:themeFillShade="D9"/>
          </w:tcPr>
          <w:p w14:paraId="2D518929" w14:textId="77777777" w:rsidR="0059203F" w:rsidRDefault="00DF360B">
            <w:pPr>
              <w:pStyle w:val="Tables"/>
            </w:pPr>
            <w:r>
              <w:t>13.96%</w:t>
            </w:r>
          </w:p>
        </w:tc>
      </w:tr>
      <w:tr w:rsidR="0059203F" w14:paraId="57B99FB1" w14:textId="77777777">
        <w:tc>
          <w:tcPr>
            <w:tcW w:w="1560" w:type="dxa"/>
          </w:tcPr>
          <w:p w14:paraId="3F51C776" w14:textId="77777777" w:rsidR="0059203F" w:rsidRDefault="00DF360B">
            <w:pPr>
              <w:pStyle w:val="Tables"/>
            </w:pPr>
            <w:r>
              <w:t>60~70</w:t>
            </w:r>
          </w:p>
        </w:tc>
        <w:tc>
          <w:tcPr>
            <w:tcW w:w="1417" w:type="dxa"/>
          </w:tcPr>
          <w:p w14:paraId="3F5DE11E" w14:textId="77777777" w:rsidR="0059203F" w:rsidRDefault="00DF360B">
            <w:pPr>
              <w:pStyle w:val="Tables"/>
            </w:pPr>
            <w:r>
              <w:t>30.15%</w:t>
            </w:r>
          </w:p>
        </w:tc>
        <w:tc>
          <w:tcPr>
            <w:tcW w:w="1296" w:type="dxa"/>
          </w:tcPr>
          <w:p w14:paraId="0F922148" w14:textId="77777777" w:rsidR="0059203F" w:rsidRDefault="00DF360B">
            <w:pPr>
              <w:pStyle w:val="Tables"/>
            </w:pPr>
            <w:r>
              <w:t>99.56%</w:t>
            </w:r>
          </w:p>
        </w:tc>
        <w:tc>
          <w:tcPr>
            <w:tcW w:w="1397" w:type="dxa"/>
          </w:tcPr>
          <w:p w14:paraId="7413716A" w14:textId="77777777" w:rsidR="0059203F" w:rsidRDefault="00DF360B">
            <w:pPr>
              <w:pStyle w:val="Tables"/>
            </w:pPr>
            <w:r>
              <w:t>52.16%</w:t>
            </w:r>
          </w:p>
        </w:tc>
        <w:tc>
          <w:tcPr>
            <w:tcW w:w="1418" w:type="dxa"/>
          </w:tcPr>
          <w:p w14:paraId="28F2DA6F" w14:textId="77777777" w:rsidR="0059203F" w:rsidRDefault="00DF360B">
            <w:pPr>
              <w:pStyle w:val="Tables"/>
            </w:pPr>
            <w:r>
              <w:t>12.25%</w:t>
            </w:r>
          </w:p>
        </w:tc>
        <w:tc>
          <w:tcPr>
            <w:tcW w:w="1276" w:type="dxa"/>
          </w:tcPr>
          <w:p w14:paraId="07B28F99" w14:textId="77777777" w:rsidR="0059203F" w:rsidRDefault="00DF360B">
            <w:pPr>
              <w:pStyle w:val="Tables"/>
            </w:pPr>
            <w:r>
              <w:t>17.01%</w:t>
            </w:r>
          </w:p>
        </w:tc>
        <w:tc>
          <w:tcPr>
            <w:tcW w:w="1275" w:type="dxa"/>
            <w:shd w:val="clear" w:color="auto" w:fill="D9D9D9" w:themeFill="background1" w:themeFillShade="D9"/>
          </w:tcPr>
          <w:p w14:paraId="683B87B1" w14:textId="77777777" w:rsidR="0059203F" w:rsidRDefault="00DF360B">
            <w:pPr>
              <w:pStyle w:val="Tables"/>
            </w:pPr>
            <w:r>
              <w:t>11.50%</w:t>
            </w:r>
          </w:p>
        </w:tc>
        <w:tc>
          <w:tcPr>
            <w:tcW w:w="1276" w:type="dxa"/>
            <w:shd w:val="clear" w:color="auto" w:fill="auto"/>
          </w:tcPr>
          <w:p w14:paraId="4ED18A76" w14:textId="77777777" w:rsidR="0059203F" w:rsidRDefault="00DF360B">
            <w:pPr>
              <w:pStyle w:val="Tables"/>
            </w:pPr>
            <w:r>
              <w:t>12.81%</w:t>
            </w:r>
          </w:p>
        </w:tc>
      </w:tr>
      <w:tr w:rsidR="0059203F" w14:paraId="5472BD2B" w14:textId="77777777">
        <w:tc>
          <w:tcPr>
            <w:tcW w:w="1560" w:type="dxa"/>
          </w:tcPr>
          <w:p w14:paraId="07302671" w14:textId="77777777" w:rsidR="0059203F" w:rsidRDefault="00DF360B">
            <w:pPr>
              <w:pStyle w:val="Tables"/>
            </w:pPr>
            <w:r>
              <w:t>70~80</w:t>
            </w:r>
          </w:p>
        </w:tc>
        <w:tc>
          <w:tcPr>
            <w:tcW w:w="1417" w:type="dxa"/>
          </w:tcPr>
          <w:p w14:paraId="5D3F680F" w14:textId="77777777" w:rsidR="0059203F" w:rsidRDefault="00DF360B">
            <w:pPr>
              <w:pStyle w:val="Tables"/>
            </w:pPr>
            <w:r>
              <w:t>22.40%</w:t>
            </w:r>
          </w:p>
        </w:tc>
        <w:tc>
          <w:tcPr>
            <w:tcW w:w="1296" w:type="dxa"/>
          </w:tcPr>
          <w:p w14:paraId="6487EB54" w14:textId="77777777" w:rsidR="0059203F" w:rsidRDefault="00DF360B">
            <w:pPr>
              <w:pStyle w:val="Tables"/>
            </w:pPr>
            <w:r>
              <w:t>150.79%</w:t>
            </w:r>
          </w:p>
        </w:tc>
        <w:tc>
          <w:tcPr>
            <w:tcW w:w="1397" w:type="dxa"/>
          </w:tcPr>
          <w:p w14:paraId="4D5BD439" w14:textId="77777777" w:rsidR="0059203F" w:rsidRDefault="00DF360B">
            <w:pPr>
              <w:pStyle w:val="Tables"/>
            </w:pPr>
            <w:r>
              <w:t>72.87%</w:t>
            </w:r>
          </w:p>
        </w:tc>
        <w:tc>
          <w:tcPr>
            <w:tcW w:w="1418" w:type="dxa"/>
            <w:shd w:val="clear" w:color="auto" w:fill="D9D9D9" w:themeFill="background1" w:themeFillShade="D9"/>
          </w:tcPr>
          <w:p w14:paraId="56E97F53" w14:textId="77777777" w:rsidR="0059203F" w:rsidRDefault="00DF360B">
            <w:pPr>
              <w:pStyle w:val="Tables"/>
            </w:pPr>
            <w:r>
              <w:t>13.52%</w:t>
            </w:r>
          </w:p>
        </w:tc>
        <w:tc>
          <w:tcPr>
            <w:tcW w:w="1276" w:type="dxa"/>
          </w:tcPr>
          <w:p w14:paraId="56C66D37" w14:textId="77777777" w:rsidR="0059203F" w:rsidRDefault="00DF360B">
            <w:pPr>
              <w:pStyle w:val="Tables"/>
            </w:pPr>
            <w:r>
              <w:t>16.82%</w:t>
            </w:r>
          </w:p>
        </w:tc>
        <w:tc>
          <w:tcPr>
            <w:tcW w:w="1275" w:type="dxa"/>
          </w:tcPr>
          <w:p w14:paraId="1558BD8F" w14:textId="77777777" w:rsidR="0059203F" w:rsidRDefault="00DF360B">
            <w:pPr>
              <w:pStyle w:val="Tables"/>
            </w:pPr>
            <w:r>
              <w:t>14.26%</w:t>
            </w:r>
          </w:p>
        </w:tc>
        <w:tc>
          <w:tcPr>
            <w:tcW w:w="1276" w:type="dxa"/>
          </w:tcPr>
          <w:p w14:paraId="086CE3FB" w14:textId="77777777" w:rsidR="0059203F" w:rsidRDefault="00DF360B">
            <w:pPr>
              <w:pStyle w:val="Tables"/>
            </w:pPr>
            <w:r>
              <w:t>17.85%</w:t>
            </w:r>
          </w:p>
        </w:tc>
      </w:tr>
      <w:tr w:rsidR="0059203F" w14:paraId="688557A3" w14:textId="77777777">
        <w:tc>
          <w:tcPr>
            <w:tcW w:w="1560" w:type="dxa"/>
          </w:tcPr>
          <w:p w14:paraId="50D0022C" w14:textId="77777777" w:rsidR="0059203F" w:rsidRDefault="00DF360B">
            <w:pPr>
              <w:pStyle w:val="Tables"/>
            </w:pPr>
            <w:r>
              <w:t>80~90</w:t>
            </w:r>
          </w:p>
        </w:tc>
        <w:tc>
          <w:tcPr>
            <w:tcW w:w="1417" w:type="dxa"/>
          </w:tcPr>
          <w:p w14:paraId="56F02CDF" w14:textId="77777777" w:rsidR="0059203F" w:rsidRDefault="00DF360B">
            <w:pPr>
              <w:pStyle w:val="Tables"/>
            </w:pPr>
            <w:r>
              <w:t>18.91%</w:t>
            </w:r>
          </w:p>
        </w:tc>
        <w:tc>
          <w:tcPr>
            <w:tcW w:w="1296" w:type="dxa"/>
          </w:tcPr>
          <w:p w14:paraId="56F64D83" w14:textId="77777777" w:rsidR="0059203F" w:rsidRDefault="00DF360B">
            <w:pPr>
              <w:pStyle w:val="Tables"/>
            </w:pPr>
            <w:r>
              <w:t>198.69%</w:t>
            </w:r>
          </w:p>
        </w:tc>
        <w:tc>
          <w:tcPr>
            <w:tcW w:w="1397" w:type="dxa"/>
          </w:tcPr>
          <w:p w14:paraId="42088703" w14:textId="77777777" w:rsidR="0059203F" w:rsidRDefault="00DF360B">
            <w:pPr>
              <w:pStyle w:val="Tables"/>
            </w:pPr>
            <w:r>
              <w:t>86.86%</w:t>
            </w:r>
          </w:p>
        </w:tc>
        <w:tc>
          <w:tcPr>
            <w:tcW w:w="1418" w:type="dxa"/>
          </w:tcPr>
          <w:p w14:paraId="5C30518F" w14:textId="77777777" w:rsidR="0059203F" w:rsidRDefault="00DF360B">
            <w:pPr>
              <w:pStyle w:val="Tables"/>
            </w:pPr>
            <w:r>
              <w:t>22.93%</w:t>
            </w:r>
          </w:p>
        </w:tc>
        <w:tc>
          <w:tcPr>
            <w:tcW w:w="1276" w:type="dxa"/>
            <w:shd w:val="clear" w:color="auto" w:fill="D9D9D9" w:themeFill="background1" w:themeFillShade="D9"/>
          </w:tcPr>
          <w:p w14:paraId="44B5C220" w14:textId="77777777" w:rsidR="0059203F" w:rsidRDefault="00DF360B">
            <w:pPr>
              <w:pStyle w:val="Tables"/>
            </w:pPr>
            <w:r>
              <w:t>13.39%</w:t>
            </w:r>
          </w:p>
        </w:tc>
        <w:tc>
          <w:tcPr>
            <w:tcW w:w="1275" w:type="dxa"/>
          </w:tcPr>
          <w:p w14:paraId="0BE5240A" w14:textId="77777777" w:rsidR="0059203F" w:rsidRDefault="00DF360B">
            <w:pPr>
              <w:pStyle w:val="Tables"/>
            </w:pPr>
            <w:r>
              <w:t>25.71%</w:t>
            </w:r>
          </w:p>
        </w:tc>
        <w:tc>
          <w:tcPr>
            <w:tcW w:w="1276" w:type="dxa"/>
          </w:tcPr>
          <w:p w14:paraId="70A44203" w14:textId="77777777" w:rsidR="0059203F" w:rsidRDefault="00DF360B">
            <w:pPr>
              <w:pStyle w:val="Tables"/>
            </w:pPr>
            <w:r>
              <w:t>18.60%</w:t>
            </w:r>
          </w:p>
        </w:tc>
      </w:tr>
      <w:tr w:rsidR="0059203F" w14:paraId="4BA0737B" w14:textId="77777777">
        <w:tc>
          <w:tcPr>
            <w:tcW w:w="1560" w:type="dxa"/>
          </w:tcPr>
          <w:p w14:paraId="5E7FED71" w14:textId="77777777" w:rsidR="0059203F" w:rsidRDefault="00DF360B">
            <w:pPr>
              <w:pStyle w:val="Tables"/>
            </w:pPr>
            <w:r>
              <w:t>90~100</w:t>
            </w:r>
          </w:p>
        </w:tc>
        <w:tc>
          <w:tcPr>
            <w:tcW w:w="1417" w:type="dxa"/>
          </w:tcPr>
          <w:p w14:paraId="6CC4F119" w14:textId="77777777" w:rsidR="0059203F" w:rsidRDefault="00DF360B">
            <w:pPr>
              <w:pStyle w:val="Tables"/>
            </w:pPr>
            <w:r>
              <w:t>82.00%</w:t>
            </w:r>
          </w:p>
        </w:tc>
        <w:tc>
          <w:tcPr>
            <w:tcW w:w="1296" w:type="dxa"/>
          </w:tcPr>
          <w:p w14:paraId="5A623F3F" w14:textId="77777777" w:rsidR="0059203F" w:rsidRDefault="00DF360B">
            <w:pPr>
              <w:pStyle w:val="Tables"/>
            </w:pPr>
            <w:r>
              <w:t>268.14%</w:t>
            </w:r>
          </w:p>
        </w:tc>
        <w:tc>
          <w:tcPr>
            <w:tcW w:w="1397" w:type="dxa"/>
          </w:tcPr>
          <w:p w14:paraId="062134C6" w14:textId="77777777" w:rsidR="0059203F" w:rsidRDefault="00DF360B">
            <w:pPr>
              <w:pStyle w:val="Tables"/>
            </w:pPr>
            <w:r>
              <w:t>104.46%</w:t>
            </w:r>
          </w:p>
        </w:tc>
        <w:tc>
          <w:tcPr>
            <w:tcW w:w="1418" w:type="dxa"/>
          </w:tcPr>
          <w:p w14:paraId="42F23E16" w14:textId="77777777" w:rsidR="0059203F" w:rsidRDefault="00DF360B">
            <w:pPr>
              <w:pStyle w:val="Tables"/>
            </w:pPr>
            <w:r>
              <w:t>42.79%</w:t>
            </w:r>
          </w:p>
        </w:tc>
        <w:tc>
          <w:tcPr>
            <w:tcW w:w="1276" w:type="dxa"/>
          </w:tcPr>
          <w:p w14:paraId="6244A7A2" w14:textId="77777777" w:rsidR="0059203F" w:rsidRDefault="00DF360B">
            <w:pPr>
              <w:pStyle w:val="Tables"/>
            </w:pPr>
            <w:r>
              <w:t>28.73%</w:t>
            </w:r>
          </w:p>
        </w:tc>
        <w:tc>
          <w:tcPr>
            <w:tcW w:w="1275" w:type="dxa"/>
          </w:tcPr>
          <w:p w14:paraId="7EDFE34A" w14:textId="77777777" w:rsidR="0059203F" w:rsidRDefault="00DF360B">
            <w:pPr>
              <w:pStyle w:val="Tables"/>
            </w:pPr>
            <w:r>
              <w:t>43.56%</w:t>
            </w:r>
          </w:p>
        </w:tc>
        <w:tc>
          <w:tcPr>
            <w:tcW w:w="1276" w:type="dxa"/>
            <w:shd w:val="clear" w:color="auto" w:fill="D9D9D9" w:themeFill="background1" w:themeFillShade="D9"/>
          </w:tcPr>
          <w:p w14:paraId="6E1F8E3C" w14:textId="77777777" w:rsidR="0059203F" w:rsidRDefault="00DF360B">
            <w:pPr>
              <w:pStyle w:val="Tables"/>
            </w:pPr>
            <w:r>
              <w:t>21.53%</w:t>
            </w:r>
          </w:p>
        </w:tc>
      </w:tr>
      <w:tr w:rsidR="0059203F" w14:paraId="1D22D826" w14:textId="77777777">
        <w:tc>
          <w:tcPr>
            <w:tcW w:w="1560" w:type="dxa"/>
          </w:tcPr>
          <w:p w14:paraId="657B0DDF" w14:textId="77777777" w:rsidR="0059203F" w:rsidRDefault="00DF360B">
            <w:pPr>
              <w:pStyle w:val="Tables"/>
            </w:pPr>
            <w:r>
              <w:t>&gt;100</w:t>
            </w:r>
          </w:p>
        </w:tc>
        <w:tc>
          <w:tcPr>
            <w:tcW w:w="1417" w:type="dxa"/>
          </w:tcPr>
          <w:p w14:paraId="3CD01C32" w14:textId="77777777" w:rsidR="0059203F" w:rsidRDefault="00DF360B">
            <w:pPr>
              <w:pStyle w:val="Tables"/>
            </w:pPr>
            <w:r>
              <w:t>296.83%</w:t>
            </w:r>
          </w:p>
        </w:tc>
        <w:tc>
          <w:tcPr>
            <w:tcW w:w="1296" w:type="dxa"/>
          </w:tcPr>
          <w:p w14:paraId="16D6917E" w14:textId="77777777" w:rsidR="0059203F" w:rsidRDefault="00DF360B">
            <w:pPr>
              <w:pStyle w:val="Tables"/>
            </w:pPr>
            <w:r>
              <w:t>461.59%</w:t>
            </w:r>
          </w:p>
        </w:tc>
        <w:tc>
          <w:tcPr>
            <w:tcW w:w="1397" w:type="dxa"/>
          </w:tcPr>
          <w:p w14:paraId="409854C2" w14:textId="77777777" w:rsidR="0059203F" w:rsidRDefault="00DF360B">
            <w:pPr>
              <w:pStyle w:val="Tables"/>
            </w:pPr>
            <w:r>
              <w:t>162.42%</w:t>
            </w:r>
          </w:p>
        </w:tc>
        <w:tc>
          <w:tcPr>
            <w:tcW w:w="1418" w:type="dxa"/>
          </w:tcPr>
          <w:p w14:paraId="2EF862FB" w14:textId="77777777" w:rsidR="0059203F" w:rsidRDefault="00DF360B">
            <w:pPr>
              <w:pStyle w:val="Tables"/>
            </w:pPr>
            <w:r>
              <w:t>59.01%</w:t>
            </w:r>
          </w:p>
        </w:tc>
        <w:tc>
          <w:tcPr>
            <w:tcW w:w="1276" w:type="dxa"/>
          </w:tcPr>
          <w:p w14:paraId="09F9FC1F" w14:textId="77777777" w:rsidR="0059203F" w:rsidRDefault="00DF360B">
            <w:pPr>
              <w:pStyle w:val="Tables"/>
            </w:pPr>
            <w:r>
              <w:t>85.81%</w:t>
            </w:r>
          </w:p>
        </w:tc>
        <w:tc>
          <w:tcPr>
            <w:tcW w:w="1275" w:type="dxa"/>
          </w:tcPr>
          <w:p w14:paraId="5649E8EF" w14:textId="77777777" w:rsidR="0059203F" w:rsidRDefault="00DF360B">
            <w:pPr>
              <w:pStyle w:val="Tables"/>
            </w:pPr>
            <w:r>
              <w:t>55.47%</w:t>
            </w:r>
          </w:p>
        </w:tc>
        <w:tc>
          <w:tcPr>
            <w:tcW w:w="1276" w:type="dxa"/>
            <w:shd w:val="clear" w:color="auto" w:fill="D9D9D9" w:themeFill="background1" w:themeFillShade="D9"/>
          </w:tcPr>
          <w:p w14:paraId="6C79F116" w14:textId="77777777" w:rsidR="0059203F" w:rsidRDefault="00DF360B">
            <w:pPr>
              <w:pStyle w:val="Tables"/>
            </w:pPr>
            <w:r>
              <w:t>43.12%</w:t>
            </w:r>
          </w:p>
        </w:tc>
      </w:tr>
      <w:tr w:rsidR="0059203F" w14:paraId="607C0C36" w14:textId="77777777">
        <w:tc>
          <w:tcPr>
            <w:tcW w:w="1560" w:type="dxa"/>
          </w:tcPr>
          <w:p w14:paraId="5CCAE6B8" w14:textId="77777777" w:rsidR="0059203F" w:rsidRDefault="00DF360B">
            <w:pPr>
              <w:pStyle w:val="Tables"/>
            </w:pPr>
            <w:r>
              <w:rPr>
                <w:rFonts w:hint="eastAsia"/>
              </w:rPr>
              <w:t>A</w:t>
            </w:r>
            <w:r>
              <w:t>vg</w:t>
            </w:r>
          </w:p>
        </w:tc>
        <w:tc>
          <w:tcPr>
            <w:tcW w:w="1417" w:type="dxa"/>
          </w:tcPr>
          <w:p w14:paraId="6F021488" w14:textId="77777777" w:rsidR="0059203F" w:rsidRDefault="00DF360B">
            <w:pPr>
              <w:pStyle w:val="Tables"/>
            </w:pPr>
            <w:r>
              <w:t>52.35%</w:t>
            </w:r>
          </w:p>
        </w:tc>
        <w:tc>
          <w:tcPr>
            <w:tcW w:w="1296" w:type="dxa"/>
          </w:tcPr>
          <w:p w14:paraId="3DDA90A1" w14:textId="77777777" w:rsidR="0059203F" w:rsidRDefault="00DF360B">
            <w:pPr>
              <w:pStyle w:val="Tables"/>
            </w:pPr>
            <w:r>
              <w:t>123.82%</w:t>
            </w:r>
          </w:p>
        </w:tc>
        <w:tc>
          <w:tcPr>
            <w:tcW w:w="1397" w:type="dxa"/>
          </w:tcPr>
          <w:p w14:paraId="04EB47A2" w14:textId="77777777" w:rsidR="0059203F" w:rsidRDefault="00DF360B">
            <w:pPr>
              <w:pStyle w:val="Tables"/>
            </w:pPr>
            <w:r>
              <w:t>55.42%</w:t>
            </w:r>
          </w:p>
        </w:tc>
        <w:tc>
          <w:tcPr>
            <w:tcW w:w="1418" w:type="dxa"/>
          </w:tcPr>
          <w:p w14:paraId="5127CED8" w14:textId="77777777" w:rsidR="0059203F" w:rsidRDefault="00DF360B">
            <w:pPr>
              <w:pStyle w:val="Tables"/>
            </w:pPr>
            <w:r>
              <w:t>22.97%</w:t>
            </w:r>
          </w:p>
        </w:tc>
        <w:tc>
          <w:tcPr>
            <w:tcW w:w="1276" w:type="dxa"/>
          </w:tcPr>
          <w:p w14:paraId="7F3708C2" w14:textId="77777777" w:rsidR="0059203F" w:rsidRDefault="00DF360B">
            <w:pPr>
              <w:pStyle w:val="Tables"/>
            </w:pPr>
            <w:r>
              <w:t>23.41%</w:t>
            </w:r>
          </w:p>
        </w:tc>
        <w:tc>
          <w:tcPr>
            <w:tcW w:w="1275" w:type="dxa"/>
          </w:tcPr>
          <w:p w14:paraId="7D5807F0" w14:textId="77777777" w:rsidR="0059203F" w:rsidRDefault="00DF360B">
            <w:pPr>
              <w:pStyle w:val="Tables"/>
            </w:pPr>
            <w:r>
              <w:t>23.24%</w:t>
            </w:r>
          </w:p>
        </w:tc>
        <w:tc>
          <w:tcPr>
            <w:tcW w:w="1276" w:type="dxa"/>
            <w:shd w:val="clear" w:color="auto" w:fill="D9D9D9" w:themeFill="background1" w:themeFillShade="D9"/>
          </w:tcPr>
          <w:p w14:paraId="35357FFE" w14:textId="77777777" w:rsidR="0059203F" w:rsidRDefault="00DF360B">
            <w:pPr>
              <w:pStyle w:val="Tables"/>
            </w:pPr>
            <w:r>
              <w:t>18.13%</w:t>
            </w:r>
          </w:p>
        </w:tc>
      </w:tr>
      <w:tr w:rsidR="0059203F" w14:paraId="1F2B5E22" w14:textId="77777777">
        <w:tc>
          <w:tcPr>
            <w:tcW w:w="1560" w:type="dxa"/>
          </w:tcPr>
          <w:p w14:paraId="11ED64C3" w14:textId="77777777" w:rsidR="0059203F" w:rsidRDefault="00DF360B">
            <w:pPr>
              <w:pStyle w:val="Tables"/>
            </w:pPr>
            <w:r>
              <w:rPr>
                <w:rFonts w:hint="eastAsia"/>
              </w:rPr>
              <w:t>S</w:t>
            </w:r>
            <w:r>
              <w:t>td</w:t>
            </w:r>
          </w:p>
        </w:tc>
        <w:tc>
          <w:tcPr>
            <w:tcW w:w="1417" w:type="dxa"/>
          </w:tcPr>
          <w:p w14:paraId="5B3F4AF4" w14:textId="77777777" w:rsidR="0059203F" w:rsidRDefault="00DF360B">
            <w:pPr>
              <w:pStyle w:val="Tables"/>
            </w:pPr>
            <w:r>
              <w:t>79.49%</w:t>
            </w:r>
          </w:p>
        </w:tc>
        <w:tc>
          <w:tcPr>
            <w:tcW w:w="1296" w:type="dxa"/>
          </w:tcPr>
          <w:p w14:paraId="262B62BC" w14:textId="77777777" w:rsidR="0059203F" w:rsidRDefault="00DF360B">
            <w:pPr>
              <w:pStyle w:val="Tables"/>
            </w:pPr>
            <w:r>
              <w:t>133.48%</w:t>
            </w:r>
          </w:p>
        </w:tc>
        <w:tc>
          <w:tcPr>
            <w:tcW w:w="1397" w:type="dxa"/>
          </w:tcPr>
          <w:p w14:paraId="697795F2" w14:textId="77777777" w:rsidR="0059203F" w:rsidRDefault="00DF360B">
            <w:pPr>
              <w:pStyle w:val="Tables"/>
            </w:pPr>
            <w:r>
              <w:t>45.17%</w:t>
            </w:r>
          </w:p>
        </w:tc>
        <w:tc>
          <w:tcPr>
            <w:tcW w:w="1418" w:type="dxa"/>
          </w:tcPr>
          <w:p w14:paraId="2BC041FA" w14:textId="77777777" w:rsidR="0059203F" w:rsidRDefault="00DF360B">
            <w:pPr>
              <w:pStyle w:val="Tables"/>
            </w:pPr>
            <w:r>
              <w:t>14.34%</w:t>
            </w:r>
          </w:p>
        </w:tc>
        <w:tc>
          <w:tcPr>
            <w:tcW w:w="1276" w:type="dxa"/>
          </w:tcPr>
          <w:p w14:paraId="09AFDE3A" w14:textId="77777777" w:rsidR="0059203F" w:rsidRDefault="00DF360B">
            <w:pPr>
              <w:pStyle w:val="Tables"/>
            </w:pPr>
            <w:r>
              <w:t>20.32%</w:t>
            </w:r>
          </w:p>
        </w:tc>
        <w:tc>
          <w:tcPr>
            <w:tcW w:w="1275" w:type="dxa"/>
          </w:tcPr>
          <w:p w14:paraId="3AED18B5" w14:textId="77777777" w:rsidR="0059203F" w:rsidRDefault="00DF360B">
            <w:pPr>
              <w:pStyle w:val="Tables"/>
            </w:pPr>
            <w:r>
              <w:t>13.66%</w:t>
            </w:r>
          </w:p>
        </w:tc>
        <w:tc>
          <w:tcPr>
            <w:tcW w:w="1276" w:type="dxa"/>
            <w:shd w:val="clear" w:color="auto" w:fill="D9D9D9" w:themeFill="background1" w:themeFillShade="D9"/>
          </w:tcPr>
          <w:p w14:paraId="34D9B617" w14:textId="77777777" w:rsidR="0059203F" w:rsidRDefault="00DF360B">
            <w:pPr>
              <w:pStyle w:val="Tables"/>
            </w:pPr>
            <w:r>
              <w:t>8.53%</w:t>
            </w:r>
          </w:p>
        </w:tc>
      </w:tr>
    </w:tbl>
    <w:p w14:paraId="37573FBC" w14:textId="017C15D5" w:rsidR="0059203F" w:rsidRDefault="00DF360B">
      <w:pPr>
        <w:spacing w:before="156" w:after="156"/>
        <w:ind w:firstLine="440"/>
      </w:pPr>
      <w:r>
        <w:rPr>
          <w:rFonts w:cs="Times New Roman"/>
        </w:rPr>
        <w:t xml:space="preserve"> </w:t>
      </w:r>
    </w:p>
    <w:tbl>
      <w:tblPr>
        <w:tblStyle w:val="af4"/>
        <w:tblW w:w="10127"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5177"/>
      </w:tblGrid>
      <w:tr w:rsidR="0059203F" w14:paraId="346C70D6" w14:textId="77777777">
        <w:tc>
          <w:tcPr>
            <w:tcW w:w="5051" w:type="dxa"/>
          </w:tcPr>
          <w:p w14:paraId="2934EDEF" w14:textId="77777777" w:rsidR="0059203F" w:rsidRDefault="00DF360B">
            <w:pPr>
              <w:pStyle w:val="Tables"/>
            </w:pPr>
            <w:r>
              <w:rPr>
                <w:noProof/>
              </w:rPr>
              <w:drawing>
                <wp:inline distT="0" distB="0" distL="0" distR="0" wp14:anchorId="04C339E7" wp14:editId="50911740">
                  <wp:extent cx="3009265" cy="2231390"/>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a:xfrm>
                            <a:off x="0" y="0"/>
                            <a:ext cx="3009600" cy="2232000"/>
                          </a:xfrm>
                          <a:prstGeom prst="rect">
                            <a:avLst/>
                          </a:prstGeom>
                          <a:noFill/>
                          <a:ln>
                            <a:noFill/>
                          </a:ln>
                        </pic:spPr>
                      </pic:pic>
                    </a:graphicData>
                  </a:graphic>
                </wp:inline>
              </w:drawing>
            </w:r>
          </w:p>
          <w:p w14:paraId="6E98AD1B" w14:textId="77777777" w:rsidR="0059203F" w:rsidRDefault="00DF360B">
            <w:pPr>
              <w:pStyle w:val="Tables"/>
            </w:pPr>
            <w:r>
              <w:rPr>
                <w:rFonts w:hint="eastAsia"/>
              </w:rPr>
              <w:t xml:space="preserve">(a) </w:t>
            </w:r>
            <w:r>
              <w:t>speed-density plane</w:t>
            </w:r>
          </w:p>
        </w:tc>
        <w:tc>
          <w:tcPr>
            <w:tcW w:w="5076" w:type="dxa"/>
          </w:tcPr>
          <w:p w14:paraId="7235E95B" w14:textId="77777777" w:rsidR="0059203F" w:rsidRDefault="00DF360B">
            <w:pPr>
              <w:pStyle w:val="Tables"/>
            </w:pPr>
            <w:r>
              <w:rPr>
                <w:noProof/>
              </w:rPr>
              <w:drawing>
                <wp:inline distT="0" distB="0" distL="0" distR="0" wp14:anchorId="6935E543" wp14:editId="53A93493">
                  <wp:extent cx="3070225" cy="223139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a:xfrm>
                            <a:off x="0" y="0"/>
                            <a:ext cx="3070800" cy="2232000"/>
                          </a:xfrm>
                          <a:prstGeom prst="rect">
                            <a:avLst/>
                          </a:prstGeom>
                          <a:noFill/>
                          <a:ln>
                            <a:noFill/>
                          </a:ln>
                        </pic:spPr>
                      </pic:pic>
                    </a:graphicData>
                  </a:graphic>
                </wp:inline>
              </w:drawing>
            </w:r>
          </w:p>
          <w:p w14:paraId="19462E57" w14:textId="77777777" w:rsidR="0059203F" w:rsidRDefault="00DF360B">
            <w:pPr>
              <w:pStyle w:val="Tables"/>
            </w:pPr>
            <w:r>
              <w:rPr>
                <w:rFonts w:hint="eastAsia"/>
              </w:rPr>
              <w:t>(</w:t>
            </w:r>
            <w:r>
              <w:t>b) speed-flow plane</w:t>
            </w:r>
          </w:p>
        </w:tc>
      </w:tr>
      <w:tr w:rsidR="0059203F" w14:paraId="1B901441" w14:textId="77777777">
        <w:tc>
          <w:tcPr>
            <w:tcW w:w="5051" w:type="dxa"/>
          </w:tcPr>
          <w:p w14:paraId="3F31822E" w14:textId="77777777" w:rsidR="0059203F" w:rsidRDefault="00DF360B">
            <w:pPr>
              <w:pStyle w:val="Tables"/>
            </w:pPr>
            <w:r>
              <w:rPr>
                <w:noProof/>
              </w:rPr>
              <w:lastRenderedPageBreak/>
              <w:drawing>
                <wp:inline distT="0" distB="0" distL="0" distR="0" wp14:anchorId="1D52C133" wp14:editId="0ACA742F">
                  <wp:extent cx="3077845" cy="2231390"/>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a:xfrm>
                            <a:off x="0" y="0"/>
                            <a:ext cx="3078000" cy="2232000"/>
                          </a:xfrm>
                          <a:prstGeom prst="rect">
                            <a:avLst/>
                          </a:prstGeom>
                          <a:noFill/>
                          <a:ln>
                            <a:noFill/>
                          </a:ln>
                        </pic:spPr>
                      </pic:pic>
                    </a:graphicData>
                  </a:graphic>
                </wp:inline>
              </w:drawing>
            </w:r>
          </w:p>
          <w:p w14:paraId="695C00A4" w14:textId="77777777" w:rsidR="0059203F" w:rsidRDefault="00DF360B">
            <w:pPr>
              <w:pStyle w:val="Tables"/>
            </w:pPr>
            <w:r>
              <w:rPr>
                <w:rFonts w:hint="eastAsia"/>
              </w:rPr>
              <w:t>(</w:t>
            </w:r>
            <w:r>
              <w:t xml:space="preserve">c) flow-density plane </w:t>
            </w:r>
          </w:p>
        </w:tc>
        <w:tc>
          <w:tcPr>
            <w:tcW w:w="5076" w:type="dxa"/>
          </w:tcPr>
          <w:p w14:paraId="09917CEE" w14:textId="77777777" w:rsidR="0059203F" w:rsidRDefault="00DF360B">
            <w:pPr>
              <w:pStyle w:val="Tables"/>
            </w:pPr>
            <w:r>
              <w:rPr>
                <w:noProof/>
              </w:rPr>
              <w:drawing>
                <wp:inline distT="0" distB="0" distL="0" distR="0" wp14:anchorId="13D7DA76" wp14:editId="5AE49ADC">
                  <wp:extent cx="3150235" cy="22225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02">
                            <a:extLst>
                              <a:ext uri="{28A0092B-C50C-407E-A947-70E740481C1C}">
                                <a14:useLocalDpi xmlns:a14="http://schemas.microsoft.com/office/drawing/2010/main" val="0"/>
                              </a:ext>
                            </a:extLst>
                          </a:blip>
                          <a:stretch>
                            <a:fillRect/>
                          </a:stretch>
                        </pic:blipFill>
                        <pic:spPr>
                          <a:xfrm>
                            <a:off x="0" y="0"/>
                            <a:ext cx="3165140" cy="2232671"/>
                          </a:xfrm>
                          <a:prstGeom prst="rect">
                            <a:avLst/>
                          </a:prstGeom>
                        </pic:spPr>
                      </pic:pic>
                    </a:graphicData>
                  </a:graphic>
                </wp:inline>
              </w:drawing>
            </w:r>
          </w:p>
          <w:p w14:paraId="2D7278C6" w14:textId="77777777" w:rsidR="0059203F" w:rsidRDefault="00DF360B">
            <w:pPr>
              <w:pStyle w:val="Tables"/>
            </w:pPr>
            <w:r>
              <w:t>(d) 3D flow-speed-density plane</w:t>
            </w:r>
            <w:r>
              <w:rPr>
                <w:rFonts w:hint="eastAsia"/>
              </w:rPr>
              <w:t xml:space="preserve"> </w:t>
            </w:r>
          </w:p>
        </w:tc>
      </w:tr>
    </w:tbl>
    <w:p w14:paraId="0165D0AB" w14:textId="77777777" w:rsidR="0059203F" w:rsidRDefault="00DF360B">
      <w:pPr>
        <w:spacing w:before="156" w:after="156"/>
        <w:ind w:firstLineChars="0" w:firstLine="0"/>
        <w:jc w:val="center"/>
      </w:pPr>
      <w:r>
        <w:rPr>
          <w:rFonts w:hint="eastAsia"/>
        </w:rPr>
        <w:t>F</w:t>
      </w:r>
      <w:r>
        <w:t>igure 7: Empirical data vs. calibrated S3 model in this paper</w:t>
      </w:r>
    </w:p>
    <w:p w14:paraId="3A02D570" w14:textId="77777777" w:rsidR="0059203F" w:rsidRDefault="00DF360B">
      <w:pPr>
        <w:adjustRightInd w:val="0"/>
        <w:spacing w:before="156" w:after="156"/>
        <w:ind w:firstLineChars="0" w:firstLine="0"/>
        <w:rPr>
          <w:rFonts w:cs="Times New Roman"/>
        </w:rPr>
      </w:pPr>
      <w:r>
        <w:rPr>
          <w:rFonts w:cs="Times New Roman"/>
        </w:rPr>
        <w:t xml:space="preserve">Table 6: Comparison of MRE on the estimated speed </w:t>
      </w:r>
      <w:r>
        <w:rPr>
          <w:rFonts w:cs="Times New Roman" w:hint="eastAsia"/>
        </w:rPr>
        <w:t>with</w:t>
      </w:r>
      <w:r>
        <w:rPr>
          <w:rFonts w:cs="Times New Roman"/>
        </w:rPr>
        <w:t xml:space="preserve"> both speed and flow information in the objective function</w:t>
      </w:r>
    </w:p>
    <w:tbl>
      <w:tblPr>
        <w:tblStyle w:val="af4"/>
        <w:tblW w:w="10915" w:type="dxa"/>
        <w:tblInd w:w="-1139" w:type="dxa"/>
        <w:tblLayout w:type="fixed"/>
        <w:tblLook w:val="04A0" w:firstRow="1" w:lastRow="0" w:firstColumn="1" w:lastColumn="0" w:noHBand="0" w:noVBand="1"/>
      </w:tblPr>
      <w:tblGrid>
        <w:gridCol w:w="1560"/>
        <w:gridCol w:w="1417"/>
        <w:gridCol w:w="1296"/>
        <w:gridCol w:w="1397"/>
        <w:gridCol w:w="1418"/>
        <w:gridCol w:w="1276"/>
        <w:gridCol w:w="1275"/>
        <w:gridCol w:w="1276"/>
      </w:tblGrid>
      <w:tr w:rsidR="0059203F" w14:paraId="2715B1C4" w14:textId="77777777">
        <w:tc>
          <w:tcPr>
            <w:tcW w:w="1560" w:type="dxa"/>
          </w:tcPr>
          <w:p w14:paraId="19C2EEB3" w14:textId="77777777" w:rsidR="0059203F" w:rsidRDefault="00DF360B">
            <w:pPr>
              <w:pStyle w:val="Tables"/>
            </w:pPr>
            <w:r>
              <w:t>Density range (veh/mile)</w:t>
            </w:r>
          </w:p>
        </w:tc>
        <w:tc>
          <w:tcPr>
            <w:tcW w:w="1417" w:type="dxa"/>
          </w:tcPr>
          <w:p w14:paraId="664C1321" w14:textId="77777777" w:rsidR="0059203F" w:rsidRDefault="00DF360B">
            <w:pPr>
              <w:pStyle w:val="Tables"/>
            </w:pPr>
            <w:r>
              <w:t>Greenshields</w:t>
            </w:r>
          </w:p>
        </w:tc>
        <w:tc>
          <w:tcPr>
            <w:tcW w:w="1296" w:type="dxa"/>
          </w:tcPr>
          <w:p w14:paraId="0F86CB7B" w14:textId="77777777" w:rsidR="0059203F" w:rsidRDefault="00DF360B">
            <w:pPr>
              <w:pStyle w:val="Tables"/>
            </w:pPr>
            <w:r>
              <w:t>Greenberg</w:t>
            </w:r>
          </w:p>
        </w:tc>
        <w:tc>
          <w:tcPr>
            <w:tcW w:w="1397" w:type="dxa"/>
          </w:tcPr>
          <w:p w14:paraId="4138F624" w14:textId="77777777" w:rsidR="0059203F" w:rsidRDefault="00DF360B">
            <w:pPr>
              <w:pStyle w:val="Tables"/>
            </w:pPr>
            <w:r>
              <w:t>Underwood</w:t>
            </w:r>
          </w:p>
        </w:tc>
        <w:tc>
          <w:tcPr>
            <w:tcW w:w="1418" w:type="dxa"/>
          </w:tcPr>
          <w:p w14:paraId="41478F5B" w14:textId="77777777" w:rsidR="0059203F" w:rsidRDefault="00DF360B">
            <w:pPr>
              <w:pStyle w:val="Tables"/>
            </w:pPr>
            <w:r>
              <w:t>Drake</w:t>
            </w:r>
          </w:p>
        </w:tc>
        <w:tc>
          <w:tcPr>
            <w:tcW w:w="1276" w:type="dxa"/>
          </w:tcPr>
          <w:p w14:paraId="71536C73" w14:textId="77777777" w:rsidR="0059203F" w:rsidRDefault="00DF360B">
            <w:pPr>
              <w:pStyle w:val="Tables"/>
            </w:pPr>
            <w:r>
              <w:t>Newell</w:t>
            </w:r>
          </w:p>
        </w:tc>
        <w:tc>
          <w:tcPr>
            <w:tcW w:w="1275" w:type="dxa"/>
          </w:tcPr>
          <w:p w14:paraId="2874622D" w14:textId="77777777" w:rsidR="0059203F" w:rsidRDefault="00DF360B">
            <w:pPr>
              <w:pStyle w:val="Tables"/>
            </w:pPr>
            <w:r>
              <w:t>3PL</w:t>
            </w:r>
          </w:p>
        </w:tc>
        <w:tc>
          <w:tcPr>
            <w:tcW w:w="1276" w:type="dxa"/>
          </w:tcPr>
          <w:p w14:paraId="13E72F7E" w14:textId="77777777" w:rsidR="0059203F" w:rsidRDefault="00DF360B">
            <w:pPr>
              <w:pStyle w:val="Tables"/>
            </w:pPr>
            <w:r>
              <w:t>S3</w:t>
            </w:r>
          </w:p>
        </w:tc>
      </w:tr>
      <w:tr w:rsidR="0059203F" w14:paraId="4B1178F8" w14:textId="77777777">
        <w:tc>
          <w:tcPr>
            <w:tcW w:w="1560" w:type="dxa"/>
          </w:tcPr>
          <w:p w14:paraId="06518080" w14:textId="77777777" w:rsidR="0059203F" w:rsidRDefault="00DF360B">
            <w:pPr>
              <w:pStyle w:val="Tables"/>
            </w:pPr>
            <w:r>
              <w:t>0~10</w:t>
            </w:r>
          </w:p>
        </w:tc>
        <w:tc>
          <w:tcPr>
            <w:tcW w:w="1417" w:type="dxa"/>
          </w:tcPr>
          <w:p w14:paraId="7FBB6F3C" w14:textId="77777777" w:rsidR="0059203F" w:rsidRDefault="00DF360B">
            <w:pPr>
              <w:pStyle w:val="Tables"/>
            </w:pPr>
            <w:r>
              <w:t>5.89%</w:t>
            </w:r>
          </w:p>
        </w:tc>
        <w:tc>
          <w:tcPr>
            <w:tcW w:w="1296" w:type="dxa"/>
          </w:tcPr>
          <w:p w14:paraId="54A74E9A" w14:textId="77777777" w:rsidR="0059203F" w:rsidRDefault="00DF360B">
            <w:pPr>
              <w:pStyle w:val="Tables"/>
            </w:pPr>
            <w:r>
              <w:t>11.66%</w:t>
            </w:r>
          </w:p>
        </w:tc>
        <w:tc>
          <w:tcPr>
            <w:tcW w:w="1397" w:type="dxa"/>
          </w:tcPr>
          <w:p w14:paraId="317F42E3" w14:textId="77777777" w:rsidR="0059203F" w:rsidRDefault="00DF360B">
            <w:pPr>
              <w:pStyle w:val="Tables"/>
            </w:pPr>
            <w:r>
              <w:t>7.96%</w:t>
            </w:r>
          </w:p>
        </w:tc>
        <w:tc>
          <w:tcPr>
            <w:tcW w:w="1418" w:type="dxa"/>
          </w:tcPr>
          <w:p w14:paraId="7A35C93D" w14:textId="77777777" w:rsidR="0059203F" w:rsidRDefault="00DF360B">
            <w:pPr>
              <w:pStyle w:val="Tables"/>
            </w:pPr>
            <w:r>
              <w:t>3.15%</w:t>
            </w:r>
          </w:p>
        </w:tc>
        <w:tc>
          <w:tcPr>
            <w:tcW w:w="1276" w:type="dxa"/>
            <w:shd w:val="clear" w:color="auto" w:fill="auto"/>
          </w:tcPr>
          <w:p w14:paraId="7C763400" w14:textId="77777777" w:rsidR="0059203F" w:rsidRDefault="00DF360B">
            <w:pPr>
              <w:pStyle w:val="Tables"/>
            </w:pPr>
            <w:r>
              <w:t>2.73%</w:t>
            </w:r>
          </w:p>
        </w:tc>
        <w:tc>
          <w:tcPr>
            <w:tcW w:w="1275" w:type="dxa"/>
          </w:tcPr>
          <w:p w14:paraId="5DB5D42B" w14:textId="77777777" w:rsidR="0059203F" w:rsidRDefault="00DF360B">
            <w:pPr>
              <w:pStyle w:val="Tables"/>
            </w:pPr>
            <w:r>
              <w:t>3.65%</w:t>
            </w:r>
          </w:p>
        </w:tc>
        <w:tc>
          <w:tcPr>
            <w:tcW w:w="1276" w:type="dxa"/>
            <w:shd w:val="clear" w:color="auto" w:fill="D9D9D9" w:themeFill="background1" w:themeFillShade="D9"/>
          </w:tcPr>
          <w:p w14:paraId="23994C51" w14:textId="77777777" w:rsidR="0059203F" w:rsidRDefault="00DF360B">
            <w:pPr>
              <w:pStyle w:val="Tables"/>
            </w:pPr>
            <w:r>
              <w:t>2.72%</w:t>
            </w:r>
          </w:p>
        </w:tc>
      </w:tr>
      <w:tr w:rsidR="0059203F" w14:paraId="6323F037" w14:textId="77777777">
        <w:tc>
          <w:tcPr>
            <w:tcW w:w="1560" w:type="dxa"/>
          </w:tcPr>
          <w:p w14:paraId="785AAF1C" w14:textId="77777777" w:rsidR="0059203F" w:rsidRDefault="00DF360B">
            <w:pPr>
              <w:pStyle w:val="Tables"/>
            </w:pPr>
            <w:r>
              <w:t>10~20</w:t>
            </w:r>
          </w:p>
        </w:tc>
        <w:tc>
          <w:tcPr>
            <w:tcW w:w="1417" w:type="dxa"/>
          </w:tcPr>
          <w:p w14:paraId="49FCD063" w14:textId="77777777" w:rsidR="0059203F" w:rsidRDefault="00DF360B">
            <w:pPr>
              <w:pStyle w:val="Tables"/>
            </w:pPr>
            <w:r>
              <w:t>6.13%</w:t>
            </w:r>
          </w:p>
        </w:tc>
        <w:tc>
          <w:tcPr>
            <w:tcW w:w="1296" w:type="dxa"/>
          </w:tcPr>
          <w:p w14:paraId="02D352B1" w14:textId="77777777" w:rsidR="0059203F" w:rsidRDefault="00DF360B">
            <w:pPr>
              <w:pStyle w:val="Tables"/>
            </w:pPr>
            <w:r>
              <w:t>12.87%</w:t>
            </w:r>
          </w:p>
        </w:tc>
        <w:tc>
          <w:tcPr>
            <w:tcW w:w="1397" w:type="dxa"/>
          </w:tcPr>
          <w:p w14:paraId="0017F2EC" w14:textId="77777777" w:rsidR="0059203F" w:rsidRDefault="00DF360B">
            <w:pPr>
              <w:pStyle w:val="Tables"/>
            </w:pPr>
            <w:r>
              <w:t>7.23%</w:t>
            </w:r>
          </w:p>
        </w:tc>
        <w:tc>
          <w:tcPr>
            <w:tcW w:w="1418" w:type="dxa"/>
          </w:tcPr>
          <w:p w14:paraId="31CEF811" w14:textId="77777777" w:rsidR="0059203F" w:rsidRDefault="00DF360B">
            <w:pPr>
              <w:pStyle w:val="Tables"/>
            </w:pPr>
            <w:r>
              <w:t>5.20%</w:t>
            </w:r>
          </w:p>
        </w:tc>
        <w:tc>
          <w:tcPr>
            <w:tcW w:w="1276" w:type="dxa"/>
            <w:shd w:val="clear" w:color="auto" w:fill="D9D9D9" w:themeFill="background1" w:themeFillShade="D9"/>
          </w:tcPr>
          <w:p w14:paraId="6C0F74B7" w14:textId="77777777" w:rsidR="0059203F" w:rsidRDefault="00DF360B">
            <w:pPr>
              <w:pStyle w:val="Tables"/>
            </w:pPr>
            <w:r>
              <w:t>5.08%</w:t>
            </w:r>
          </w:p>
        </w:tc>
        <w:tc>
          <w:tcPr>
            <w:tcW w:w="1275" w:type="dxa"/>
          </w:tcPr>
          <w:p w14:paraId="27FD89D4" w14:textId="77777777" w:rsidR="0059203F" w:rsidRDefault="00DF360B">
            <w:pPr>
              <w:pStyle w:val="Tables"/>
            </w:pPr>
            <w:r>
              <w:t>5.34%</w:t>
            </w:r>
          </w:p>
        </w:tc>
        <w:tc>
          <w:tcPr>
            <w:tcW w:w="1276" w:type="dxa"/>
          </w:tcPr>
          <w:p w14:paraId="449D571E" w14:textId="77777777" w:rsidR="0059203F" w:rsidRDefault="00DF360B">
            <w:pPr>
              <w:pStyle w:val="Tables"/>
            </w:pPr>
            <w:r>
              <w:t>5.20%</w:t>
            </w:r>
          </w:p>
        </w:tc>
      </w:tr>
      <w:tr w:rsidR="0059203F" w14:paraId="2096B42E" w14:textId="77777777">
        <w:tc>
          <w:tcPr>
            <w:tcW w:w="1560" w:type="dxa"/>
          </w:tcPr>
          <w:p w14:paraId="74C35168" w14:textId="77777777" w:rsidR="0059203F" w:rsidRDefault="00DF360B">
            <w:pPr>
              <w:pStyle w:val="Tables"/>
            </w:pPr>
            <w:r>
              <w:t>20~30</w:t>
            </w:r>
          </w:p>
        </w:tc>
        <w:tc>
          <w:tcPr>
            <w:tcW w:w="1417" w:type="dxa"/>
          </w:tcPr>
          <w:p w14:paraId="04170469" w14:textId="77777777" w:rsidR="0059203F" w:rsidRDefault="00DF360B">
            <w:pPr>
              <w:pStyle w:val="Tables"/>
            </w:pPr>
            <w:r>
              <w:t>10.00%</w:t>
            </w:r>
          </w:p>
        </w:tc>
        <w:tc>
          <w:tcPr>
            <w:tcW w:w="1296" w:type="dxa"/>
          </w:tcPr>
          <w:p w14:paraId="0210ECEA" w14:textId="77777777" w:rsidR="0059203F" w:rsidRDefault="00DF360B">
            <w:pPr>
              <w:pStyle w:val="Tables"/>
            </w:pPr>
            <w:r>
              <w:t>15.98%</w:t>
            </w:r>
          </w:p>
        </w:tc>
        <w:tc>
          <w:tcPr>
            <w:tcW w:w="1397" w:type="dxa"/>
          </w:tcPr>
          <w:p w14:paraId="5E5D8C65" w14:textId="77777777" w:rsidR="0059203F" w:rsidRDefault="00DF360B">
            <w:pPr>
              <w:pStyle w:val="Tables"/>
            </w:pPr>
            <w:r>
              <w:t>12.13%</w:t>
            </w:r>
          </w:p>
        </w:tc>
        <w:tc>
          <w:tcPr>
            <w:tcW w:w="1418" w:type="dxa"/>
            <w:shd w:val="clear" w:color="auto" w:fill="D9D9D9" w:themeFill="background1" w:themeFillShade="D9"/>
          </w:tcPr>
          <w:p w14:paraId="45DFF229" w14:textId="77777777" w:rsidR="0059203F" w:rsidRDefault="00DF360B">
            <w:pPr>
              <w:pStyle w:val="Tables"/>
            </w:pPr>
            <w:r>
              <w:t>8.41%</w:t>
            </w:r>
          </w:p>
        </w:tc>
        <w:tc>
          <w:tcPr>
            <w:tcW w:w="1276" w:type="dxa"/>
          </w:tcPr>
          <w:p w14:paraId="3B59D5DA" w14:textId="77777777" w:rsidR="0059203F" w:rsidRDefault="00DF360B">
            <w:pPr>
              <w:pStyle w:val="Tables"/>
            </w:pPr>
            <w:r>
              <w:t>8.52%</w:t>
            </w:r>
          </w:p>
        </w:tc>
        <w:tc>
          <w:tcPr>
            <w:tcW w:w="1275" w:type="dxa"/>
          </w:tcPr>
          <w:p w14:paraId="006DE690" w14:textId="77777777" w:rsidR="0059203F" w:rsidRDefault="00DF360B">
            <w:pPr>
              <w:pStyle w:val="Tables"/>
            </w:pPr>
            <w:r>
              <w:t>8.46%</w:t>
            </w:r>
          </w:p>
        </w:tc>
        <w:tc>
          <w:tcPr>
            <w:tcW w:w="1276" w:type="dxa"/>
            <w:shd w:val="clear" w:color="auto" w:fill="auto"/>
          </w:tcPr>
          <w:p w14:paraId="1332D80A" w14:textId="77777777" w:rsidR="0059203F" w:rsidRDefault="00DF360B">
            <w:pPr>
              <w:pStyle w:val="Tables"/>
            </w:pPr>
            <w:r>
              <w:t>9.20%</w:t>
            </w:r>
          </w:p>
        </w:tc>
      </w:tr>
      <w:tr w:rsidR="0059203F" w14:paraId="5A561693" w14:textId="77777777">
        <w:tc>
          <w:tcPr>
            <w:tcW w:w="1560" w:type="dxa"/>
          </w:tcPr>
          <w:p w14:paraId="508AFEB2" w14:textId="77777777" w:rsidR="0059203F" w:rsidRDefault="00DF360B">
            <w:pPr>
              <w:pStyle w:val="Tables"/>
            </w:pPr>
            <w:r>
              <w:t>30~40</w:t>
            </w:r>
          </w:p>
        </w:tc>
        <w:tc>
          <w:tcPr>
            <w:tcW w:w="1417" w:type="dxa"/>
          </w:tcPr>
          <w:p w14:paraId="7F59DAC6" w14:textId="77777777" w:rsidR="0059203F" w:rsidRDefault="00DF360B">
            <w:pPr>
              <w:pStyle w:val="Tables"/>
            </w:pPr>
            <w:r>
              <w:t>19.78%</w:t>
            </w:r>
          </w:p>
        </w:tc>
        <w:tc>
          <w:tcPr>
            <w:tcW w:w="1296" w:type="dxa"/>
          </w:tcPr>
          <w:p w14:paraId="352AD9DD" w14:textId="77777777" w:rsidR="0059203F" w:rsidRDefault="00DF360B">
            <w:pPr>
              <w:pStyle w:val="Tables"/>
            </w:pPr>
            <w:r>
              <w:t>19.61%</w:t>
            </w:r>
          </w:p>
        </w:tc>
        <w:tc>
          <w:tcPr>
            <w:tcW w:w="1397" w:type="dxa"/>
            <w:shd w:val="clear" w:color="auto" w:fill="auto"/>
          </w:tcPr>
          <w:p w14:paraId="47F4B78B" w14:textId="77777777" w:rsidR="0059203F" w:rsidRDefault="00DF360B">
            <w:pPr>
              <w:pStyle w:val="Tables"/>
            </w:pPr>
            <w:r>
              <w:t>18.97%</w:t>
            </w:r>
          </w:p>
        </w:tc>
        <w:tc>
          <w:tcPr>
            <w:tcW w:w="1418" w:type="dxa"/>
          </w:tcPr>
          <w:p w14:paraId="12323B8C" w14:textId="77777777" w:rsidR="0059203F" w:rsidRDefault="00DF360B">
            <w:pPr>
              <w:pStyle w:val="Tables"/>
            </w:pPr>
            <w:r>
              <w:t>20.02%</w:t>
            </w:r>
          </w:p>
        </w:tc>
        <w:tc>
          <w:tcPr>
            <w:tcW w:w="1276" w:type="dxa"/>
          </w:tcPr>
          <w:p w14:paraId="2C231A7D" w14:textId="77777777" w:rsidR="0059203F" w:rsidRDefault="00DF360B">
            <w:pPr>
              <w:pStyle w:val="Tables"/>
            </w:pPr>
            <w:r>
              <w:t>19.00%</w:t>
            </w:r>
          </w:p>
        </w:tc>
        <w:tc>
          <w:tcPr>
            <w:tcW w:w="1275" w:type="dxa"/>
          </w:tcPr>
          <w:p w14:paraId="59BC02D4" w14:textId="77777777" w:rsidR="0059203F" w:rsidRDefault="00DF360B">
            <w:pPr>
              <w:pStyle w:val="Tables"/>
            </w:pPr>
            <w:r>
              <w:t>20.42%</w:t>
            </w:r>
          </w:p>
        </w:tc>
        <w:tc>
          <w:tcPr>
            <w:tcW w:w="1276" w:type="dxa"/>
            <w:shd w:val="clear" w:color="auto" w:fill="D9D9D9" w:themeFill="background1" w:themeFillShade="D9"/>
          </w:tcPr>
          <w:p w14:paraId="1CC55B8E" w14:textId="77777777" w:rsidR="0059203F" w:rsidRDefault="00DF360B">
            <w:pPr>
              <w:pStyle w:val="Tables"/>
            </w:pPr>
            <w:r>
              <w:t>18.37%</w:t>
            </w:r>
          </w:p>
        </w:tc>
      </w:tr>
      <w:tr w:rsidR="0059203F" w14:paraId="4F2D21E2" w14:textId="77777777">
        <w:tc>
          <w:tcPr>
            <w:tcW w:w="1560" w:type="dxa"/>
          </w:tcPr>
          <w:p w14:paraId="33ACE3E3" w14:textId="77777777" w:rsidR="0059203F" w:rsidRDefault="00DF360B">
            <w:pPr>
              <w:pStyle w:val="Tables"/>
            </w:pPr>
            <w:r>
              <w:t>40~50</w:t>
            </w:r>
          </w:p>
        </w:tc>
        <w:tc>
          <w:tcPr>
            <w:tcW w:w="1417" w:type="dxa"/>
          </w:tcPr>
          <w:p w14:paraId="0AAF572E" w14:textId="77777777" w:rsidR="0059203F" w:rsidRDefault="00DF360B">
            <w:pPr>
              <w:pStyle w:val="Tables"/>
            </w:pPr>
            <w:r>
              <w:t>30.14%</w:t>
            </w:r>
          </w:p>
        </w:tc>
        <w:tc>
          <w:tcPr>
            <w:tcW w:w="1296" w:type="dxa"/>
          </w:tcPr>
          <w:p w14:paraId="03B03FC7" w14:textId="77777777" w:rsidR="0059203F" w:rsidRDefault="00DF360B">
            <w:pPr>
              <w:pStyle w:val="Tables"/>
            </w:pPr>
            <w:r>
              <w:t>37.22%</w:t>
            </w:r>
          </w:p>
        </w:tc>
        <w:tc>
          <w:tcPr>
            <w:tcW w:w="1397" w:type="dxa"/>
          </w:tcPr>
          <w:p w14:paraId="1B8B7463" w14:textId="77777777" w:rsidR="0059203F" w:rsidRDefault="00DF360B">
            <w:pPr>
              <w:pStyle w:val="Tables"/>
            </w:pPr>
            <w:r>
              <w:t>28.71%</w:t>
            </w:r>
          </w:p>
        </w:tc>
        <w:tc>
          <w:tcPr>
            <w:tcW w:w="1418" w:type="dxa"/>
          </w:tcPr>
          <w:p w14:paraId="4FFCAB31" w14:textId="77777777" w:rsidR="0059203F" w:rsidRDefault="00DF360B">
            <w:pPr>
              <w:pStyle w:val="Tables"/>
            </w:pPr>
            <w:r>
              <w:t>26.53%</w:t>
            </w:r>
          </w:p>
        </w:tc>
        <w:tc>
          <w:tcPr>
            <w:tcW w:w="1276" w:type="dxa"/>
          </w:tcPr>
          <w:p w14:paraId="2B405D9B" w14:textId="77777777" w:rsidR="0059203F" w:rsidRDefault="00DF360B">
            <w:pPr>
              <w:pStyle w:val="Tables"/>
            </w:pPr>
            <w:r>
              <w:t>24.37%</w:t>
            </w:r>
          </w:p>
        </w:tc>
        <w:tc>
          <w:tcPr>
            <w:tcW w:w="1275" w:type="dxa"/>
          </w:tcPr>
          <w:p w14:paraId="5F53BEE0" w14:textId="77777777" w:rsidR="0059203F" w:rsidRDefault="00DF360B">
            <w:pPr>
              <w:pStyle w:val="Tables"/>
            </w:pPr>
            <w:r>
              <w:t>27.41%</w:t>
            </w:r>
          </w:p>
        </w:tc>
        <w:tc>
          <w:tcPr>
            <w:tcW w:w="1276" w:type="dxa"/>
            <w:shd w:val="clear" w:color="auto" w:fill="D9D9D9" w:themeFill="background1" w:themeFillShade="D9"/>
          </w:tcPr>
          <w:p w14:paraId="2ACE80BA" w14:textId="77777777" w:rsidR="0059203F" w:rsidRDefault="00DF360B">
            <w:pPr>
              <w:pStyle w:val="Tables"/>
            </w:pPr>
            <w:r>
              <w:t>19.10%</w:t>
            </w:r>
          </w:p>
        </w:tc>
      </w:tr>
      <w:tr w:rsidR="0059203F" w14:paraId="1CF3E7AB" w14:textId="77777777">
        <w:tc>
          <w:tcPr>
            <w:tcW w:w="1560" w:type="dxa"/>
          </w:tcPr>
          <w:p w14:paraId="1179AB6E" w14:textId="77777777" w:rsidR="0059203F" w:rsidRDefault="00DF360B">
            <w:pPr>
              <w:pStyle w:val="Tables"/>
            </w:pPr>
            <w:r>
              <w:t>50~60</w:t>
            </w:r>
          </w:p>
        </w:tc>
        <w:tc>
          <w:tcPr>
            <w:tcW w:w="1417" w:type="dxa"/>
          </w:tcPr>
          <w:p w14:paraId="03B243A7" w14:textId="77777777" w:rsidR="0059203F" w:rsidRDefault="00DF360B">
            <w:pPr>
              <w:pStyle w:val="Tables"/>
            </w:pPr>
            <w:r>
              <w:t>31.99%</w:t>
            </w:r>
          </w:p>
        </w:tc>
        <w:tc>
          <w:tcPr>
            <w:tcW w:w="1296" w:type="dxa"/>
          </w:tcPr>
          <w:p w14:paraId="68DA02FB" w14:textId="77777777" w:rsidR="0059203F" w:rsidRDefault="00DF360B">
            <w:pPr>
              <w:pStyle w:val="Tables"/>
            </w:pPr>
            <w:r>
              <w:t>59.08%</w:t>
            </w:r>
          </w:p>
        </w:tc>
        <w:tc>
          <w:tcPr>
            <w:tcW w:w="1397" w:type="dxa"/>
          </w:tcPr>
          <w:p w14:paraId="0EB1428F" w14:textId="77777777" w:rsidR="0059203F" w:rsidRDefault="00DF360B">
            <w:pPr>
              <w:pStyle w:val="Tables"/>
            </w:pPr>
            <w:r>
              <w:t>36.23%</w:t>
            </w:r>
          </w:p>
        </w:tc>
        <w:tc>
          <w:tcPr>
            <w:tcW w:w="1418" w:type="dxa"/>
          </w:tcPr>
          <w:p w14:paraId="41532697" w14:textId="77777777" w:rsidR="0059203F" w:rsidRDefault="00DF360B">
            <w:pPr>
              <w:pStyle w:val="Tables"/>
            </w:pPr>
            <w:r>
              <w:t>22.62%</w:t>
            </w:r>
          </w:p>
        </w:tc>
        <w:tc>
          <w:tcPr>
            <w:tcW w:w="1276" w:type="dxa"/>
          </w:tcPr>
          <w:p w14:paraId="2DFC4300" w14:textId="77777777" w:rsidR="0059203F" w:rsidRDefault="00DF360B">
            <w:pPr>
              <w:pStyle w:val="Tables"/>
            </w:pPr>
            <w:r>
              <w:t>22.67%</w:t>
            </w:r>
          </w:p>
        </w:tc>
        <w:tc>
          <w:tcPr>
            <w:tcW w:w="1275" w:type="dxa"/>
          </w:tcPr>
          <w:p w14:paraId="41A3302A" w14:textId="77777777" w:rsidR="0059203F" w:rsidRDefault="00DF360B">
            <w:pPr>
              <w:pStyle w:val="Tables"/>
            </w:pPr>
            <w:r>
              <w:t>22.73%</w:t>
            </w:r>
          </w:p>
        </w:tc>
        <w:tc>
          <w:tcPr>
            <w:tcW w:w="1276" w:type="dxa"/>
            <w:shd w:val="clear" w:color="auto" w:fill="D9D9D9" w:themeFill="background1" w:themeFillShade="D9"/>
          </w:tcPr>
          <w:p w14:paraId="2C7B9AF1" w14:textId="77777777" w:rsidR="0059203F" w:rsidRDefault="00DF360B">
            <w:pPr>
              <w:pStyle w:val="Tables"/>
            </w:pPr>
            <w:r>
              <w:t>19.12%</w:t>
            </w:r>
          </w:p>
        </w:tc>
      </w:tr>
      <w:tr w:rsidR="0059203F" w14:paraId="41574B92" w14:textId="77777777">
        <w:tc>
          <w:tcPr>
            <w:tcW w:w="1560" w:type="dxa"/>
          </w:tcPr>
          <w:p w14:paraId="540B55F9" w14:textId="77777777" w:rsidR="0059203F" w:rsidRDefault="00DF360B">
            <w:pPr>
              <w:pStyle w:val="Tables"/>
            </w:pPr>
            <w:r>
              <w:t>60~70</w:t>
            </w:r>
          </w:p>
        </w:tc>
        <w:tc>
          <w:tcPr>
            <w:tcW w:w="1417" w:type="dxa"/>
          </w:tcPr>
          <w:p w14:paraId="51EE1CE7" w14:textId="77777777" w:rsidR="0059203F" w:rsidRDefault="00DF360B">
            <w:pPr>
              <w:pStyle w:val="Tables"/>
            </w:pPr>
            <w:r>
              <w:t>28.61%</w:t>
            </w:r>
          </w:p>
        </w:tc>
        <w:tc>
          <w:tcPr>
            <w:tcW w:w="1296" w:type="dxa"/>
          </w:tcPr>
          <w:p w14:paraId="36D7B5E4" w14:textId="77777777" w:rsidR="0059203F" w:rsidRDefault="00DF360B">
            <w:pPr>
              <w:pStyle w:val="Tables"/>
            </w:pPr>
            <w:r>
              <w:t>84.38%</w:t>
            </w:r>
          </w:p>
        </w:tc>
        <w:tc>
          <w:tcPr>
            <w:tcW w:w="1397" w:type="dxa"/>
          </w:tcPr>
          <w:p w14:paraId="0C69BBDB" w14:textId="77777777" w:rsidR="0059203F" w:rsidRDefault="00DF360B">
            <w:pPr>
              <w:pStyle w:val="Tables"/>
            </w:pPr>
            <w:r>
              <w:t>44.11%</w:t>
            </w:r>
          </w:p>
        </w:tc>
        <w:tc>
          <w:tcPr>
            <w:tcW w:w="1418" w:type="dxa"/>
          </w:tcPr>
          <w:p w14:paraId="4F5873BC" w14:textId="77777777" w:rsidR="0059203F" w:rsidRDefault="00DF360B">
            <w:pPr>
              <w:pStyle w:val="Tables"/>
            </w:pPr>
            <w:r>
              <w:t>21.29%</w:t>
            </w:r>
          </w:p>
        </w:tc>
        <w:tc>
          <w:tcPr>
            <w:tcW w:w="1276" w:type="dxa"/>
          </w:tcPr>
          <w:p w14:paraId="0F5CCF76" w14:textId="77777777" w:rsidR="0059203F" w:rsidRDefault="00DF360B">
            <w:pPr>
              <w:pStyle w:val="Tables"/>
            </w:pPr>
            <w:r>
              <w:t>22.38%</w:t>
            </w:r>
          </w:p>
        </w:tc>
        <w:tc>
          <w:tcPr>
            <w:tcW w:w="1275" w:type="dxa"/>
            <w:shd w:val="clear" w:color="auto" w:fill="D9D9D9" w:themeFill="background1" w:themeFillShade="D9"/>
          </w:tcPr>
          <w:p w14:paraId="768FA560" w14:textId="77777777" w:rsidR="0059203F" w:rsidRDefault="00DF360B">
            <w:pPr>
              <w:pStyle w:val="Tables"/>
            </w:pPr>
            <w:r>
              <w:t>21.23%</w:t>
            </w:r>
          </w:p>
        </w:tc>
        <w:tc>
          <w:tcPr>
            <w:tcW w:w="1276" w:type="dxa"/>
          </w:tcPr>
          <w:p w14:paraId="7FC846F6" w14:textId="77777777" w:rsidR="0059203F" w:rsidRDefault="00DF360B">
            <w:pPr>
              <w:pStyle w:val="Tables"/>
            </w:pPr>
            <w:r>
              <w:t>24.87%</w:t>
            </w:r>
          </w:p>
        </w:tc>
      </w:tr>
      <w:tr w:rsidR="0059203F" w14:paraId="4E4CA48B" w14:textId="77777777">
        <w:tc>
          <w:tcPr>
            <w:tcW w:w="1560" w:type="dxa"/>
          </w:tcPr>
          <w:p w14:paraId="4CFAF1C9" w14:textId="77777777" w:rsidR="0059203F" w:rsidRDefault="00DF360B">
            <w:pPr>
              <w:pStyle w:val="Tables"/>
            </w:pPr>
            <w:r>
              <w:t>70~80</w:t>
            </w:r>
          </w:p>
        </w:tc>
        <w:tc>
          <w:tcPr>
            <w:tcW w:w="1417" w:type="dxa"/>
          </w:tcPr>
          <w:p w14:paraId="521A8C60" w14:textId="77777777" w:rsidR="0059203F" w:rsidRDefault="00DF360B">
            <w:pPr>
              <w:pStyle w:val="Tables"/>
            </w:pPr>
            <w:r>
              <w:t>28.38%</w:t>
            </w:r>
          </w:p>
        </w:tc>
        <w:tc>
          <w:tcPr>
            <w:tcW w:w="1296" w:type="dxa"/>
          </w:tcPr>
          <w:p w14:paraId="5F882F57" w14:textId="77777777" w:rsidR="0059203F" w:rsidRDefault="00DF360B">
            <w:pPr>
              <w:pStyle w:val="Tables"/>
            </w:pPr>
            <w:r>
              <w:t>138.92%</w:t>
            </w:r>
          </w:p>
        </w:tc>
        <w:tc>
          <w:tcPr>
            <w:tcW w:w="1397" w:type="dxa"/>
          </w:tcPr>
          <w:p w14:paraId="068D0F1A" w14:textId="77777777" w:rsidR="0059203F" w:rsidRDefault="00DF360B">
            <w:pPr>
              <w:pStyle w:val="Tables"/>
            </w:pPr>
            <w:r>
              <w:t>66.87%</w:t>
            </w:r>
          </w:p>
        </w:tc>
        <w:tc>
          <w:tcPr>
            <w:tcW w:w="1418" w:type="dxa"/>
            <w:shd w:val="clear" w:color="auto" w:fill="D9D9D9" w:themeFill="background1" w:themeFillShade="D9"/>
          </w:tcPr>
          <w:p w14:paraId="6C88FA89" w14:textId="77777777" w:rsidR="0059203F" w:rsidRDefault="00DF360B">
            <w:pPr>
              <w:pStyle w:val="Tables"/>
            </w:pPr>
            <w:r>
              <w:t>24.31%</w:t>
            </w:r>
          </w:p>
        </w:tc>
        <w:tc>
          <w:tcPr>
            <w:tcW w:w="1276" w:type="dxa"/>
          </w:tcPr>
          <w:p w14:paraId="5E004C69" w14:textId="77777777" w:rsidR="0059203F" w:rsidRDefault="00DF360B">
            <w:pPr>
              <w:pStyle w:val="Tables"/>
            </w:pPr>
            <w:r>
              <w:t>25.74%</w:t>
            </w:r>
          </w:p>
        </w:tc>
        <w:tc>
          <w:tcPr>
            <w:tcW w:w="1275" w:type="dxa"/>
          </w:tcPr>
          <w:p w14:paraId="4C802EB0" w14:textId="77777777" w:rsidR="0059203F" w:rsidRDefault="00DF360B">
            <w:pPr>
              <w:pStyle w:val="Tables"/>
            </w:pPr>
            <w:r>
              <w:t>24.79%</w:t>
            </w:r>
          </w:p>
        </w:tc>
        <w:tc>
          <w:tcPr>
            <w:tcW w:w="1276" w:type="dxa"/>
          </w:tcPr>
          <w:p w14:paraId="6C8BE7E8" w14:textId="77777777" w:rsidR="0059203F" w:rsidRDefault="00DF360B">
            <w:pPr>
              <w:pStyle w:val="Tables"/>
            </w:pPr>
            <w:r>
              <w:t>25.40%</w:t>
            </w:r>
          </w:p>
        </w:tc>
      </w:tr>
      <w:tr w:rsidR="0059203F" w14:paraId="5D643CD0" w14:textId="77777777">
        <w:tc>
          <w:tcPr>
            <w:tcW w:w="1560" w:type="dxa"/>
          </w:tcPr>
          <w:p w14:paraId="6D514CAC" w14:textId="77777777" w:rsidR="0059203F" w:rsidRDefault="00DF360B">
            <w:pPr>
              <w:pStyle w:val="Tables"/>
            </w:pPr>
            <w:r>
              <w:t>80~90</w:t>
            </w:r>
          </w:p>
        </w:tc>
        <w:tc>
          <w:tcPr>
            <w:tcW w:w="1417" w:type="dxa"/>
          </w:tcPr>
          <w:p w14:paraId="62F75D11" w14:textId="77777777" w:rsidR="0059203F" w:rsidRDefault="00DF360B">
            <w:pPr>
              <w:pStyle w:val="Tables"/>
            </w:pPr>
            <w:r>
              <w:t>27.45%</w:t>
            </w:r>
          </w:p>
        </w:tc>
        <w:tc>
          <w:tcPr>
            <w:tcW w:w="1296" w:type="dxa"/>
          </w:tcPr>
          <w:p w14:paraId="46BA354F" w14:textId="77777777" w:rsidR="0059203F" w:rsidRDefault="00DF360B">
            <w:pPr>
              <w:pStyle w:val="Tables"/>
            </w:pPr>
            <w:r>
              <w:t>181.36%</w:t>
            </w:r>
          </w:p>
        </w:tc>
        <w:tc>
          <w:tcPr>
            <w:tcW w:w="1397" w:type="dxa"/>
          </w:tcPr>
          <w:p w14:paraId="709BF342" w14:textId="77777777" w:rsidR="0059203F" w:rsidRDefault="00DF360B">
            <w:pPr>
              <w:pStyle w:val="Tables"/>
            </w:pPr>
            <w:r>
              <w:t>78.89%</w:t>
            </w:r>
          </w:p>
        </w:tc>
        <w:tc>
          <w:tcPr>
            <w:tcW w:w="1418" w:type="dxa"/>
          </w:tcPr>
          <w:p w14:paraId="29D029D5" w14:textId="77777777" w:rsidR="0059203F" w:rsidRDefault="00DF360B">
            <w:pPr>
              <w:pStyle w:val="Tables"/>
            </w:pPr>
            <w:r>
              <w:t>29.83%</w:t>
            </w:r>
          </w:p>
        </w:tc>
        <w:tc>
          <w:tcPr>
            <w:tcW w:w="1276" w:type="dxa"/>
            <w:shd w:val="clear" w:color="auto" w:fill="D9D9D9" w:themeFill="background1" w:themeFillShade="D9"/>
          </w:tcPr>
          <w:p w14:paraId="31E197C9" w14:textId="77777777" w:rsidR="0059203F" w:rsidRDefault="00DF360B">
            <w:pPr>
              <w:pStyle w:val="Tables"/>
            </w:pPr>
            <w:r>
              <w:t>23.64%</w:t>
            </w:r>
          </w:p>
        </w:tc>
        <w:tc>
          <w:tcPr>
            <w:tcW w:w="1275" w:type="dxa"/>
          </w:tcPr>
          <w:p w14:paraId="3688D7D5" w14:textId="77777777" w:rsidR="0059203F" w:rsidRDefault="00DF360B">
            <w:pPr>
              <w:pStyle w:val="Tables"/>
            </w:pPr>
            <w:r>
              <w:t>31.82%</w:t>
            </w:r>
          </w:p>
        </w:tc>
        <w:tc>
          <w:tcPr>
            <w:tcW w:w="1276" w:type="dxa"/>
          </w:tcPr>
          <w:p w14:paraId="3ACCC9BD" w14:textId="77777777" w:rsidR="0059203F" w:rsidRDefault="00DF360B">
            <w:pPr>
              <w:pStyle w:val="Tables"/>
            </w:pPr>
            <w:r>
              <w:t>24.35%</w:t>
            </w:r>
          </w:p>
        </w:tc>
      </w:tr>
      <w:tr w:rsidR="0059203F" w14:paraId="2C941C1D" w14:textId="77777777">
        <w:tc>
          <w:tcPr>
            <w:tcW w:w="1560" w:type="dxa"/>
          </w:tcPr>
          <w:p w14:paraId="697DD9A4" w14:textId="77777777" w:rsidR="0059203F" w:rsidRDefault="00DF360B">
            <w:pPr>
              <w:pStyle w:val="Tables"/>
            </w:pPr>
            <w:r>
              <w:t>90~100</w:t>
            </w:r>
          </w:p>
        </w:tc>
        <w:tc>
          <w:tcPr>
            <w:tcW w:w="1417" w:type="dxa"/>
          </w:tcPr>
          <w:p w14:paraId="1C135FDE" w14:textId="77777777" w:rsidR="0059203F" w:rsidRDefault="00DF360B">
            <w:pPr>
              <w:pStyle w:val="Tables"/>
            </w:pPr>
            <w:r>
              <w:t>83.67%</w:t>
            </w:r>
          </w:p>
        </w:tc>
        <w:tc>
          <w:tcPr>
            <w:tcW w:w="1296" w:type="dxa"/>
          </w:tcPr>
          <w:p w14:paraId="2E5181B8" w14:textId="77777777" w:rsidR="0059203F" w:rsidRDefault="00DF360B">
            <w:pPr>
              <w:pStyle w:val="Tables"/>
            </w:pPr>
            <w:r>
              <w:t>225.81%</w:t>
            </w:r>
          </w:p>
        </w:tc>
        <w:tc>
          <w:tcPr>
            <w:tcW w:w="1397" w:type="dxa"/>
          </w:tcPr>
          <w:p w14:paraId="07EA40EB" w14:textId="77777777" w:rsidR="0059203F" w:rsidRDefault="00DF360B">
            <w:pPr>
              <w:pStyle w:val="Tables"/>
            </w:pPr>
            <w:r>
              <w:t>86.13%</w:t>
            </w:r>
          </w:p>
        </w:tc>
        <w:tc>
          <w:tcPr>
            <w:tcW w:w="1418" w:type="dxa"/>
          </w:tcPr>
          <w:p w14:paraId="40C93F61" w14:textId="77777777" w:rsidR="0059203F" w:rsidRDefault="00DF360B">
            <w:pPr>
              <w:pStyle w:val="Tables"/>
            </w:pPr>
            <w:r>
              <w:t>49.23%</w:t>
            </w:r>
          </w:p>
        </w:tc>
        <w:tc>
          <w:tcPr>
            <w:tcW w:w="1276" w:type="dxa"/>
          </w:tcPr>
          <w:p w14:paraId="03913513" w14:textId="77777777" w:rsidR="0059203F" w:rsidRDefault="00DF360B">
            <w:pPr>
              <w:pStyle w:val="Tables"/>
            </w:pPr>
            <w:r>
              <w:t>38.02%</w:t>
            </w:r>
          </w:p>
        </w:tc>
        <w:tc>
          <w:tcPr>
            <w:tcW w:w="1275" w:type="dxa"/>
          </w:tcPr>
          <w:p w14:paraId="74ADBC4B" w14:textId="77777777" w:rsidR="0059203F" w:rsidRDefault="00DF360B">
            <w:pPr>
              <w:pStyle w:val="Tables"/>
            </w:pPr>
            <w:r>
              <w:t>49.92%</w:t>
            </w:r>
          </w:p>
        </w:tc>
        <w:tc>
          <w:tcPr>
            <w:tcW w:w="1276" w:type="dxa"/>
            <w:shd w:val="clear" w:color="auto" w:fill="D9D9D9" w:themeFill="background1" w:themeFillShade="D9"/>
          </w:tcPr>
          <w:p w14:paraId="481D7165" w14:textId="77777777" w:rsidR="0059203F" w:rsidRDefault="00DF360B">
            <w:pPr>
              <w:pStyle w:val="Tables"/>
            </w:pPr>
            <w:r>
              <w:t>26.33%</w:t>
            </w:r>
          </w:p>
        </w:tc>
      </w:tr>
      <w:tr w:rsidR="0059203F" w14:paraId="5A1C3BE0" w14:textId="77777777">
        <w:tc>
          <w:tcPr>
            <w:tcW w:w="1560" w:type="dxa"/>
          </w:tcPr>
          <w:p w14:paraId="49075801" w14:textId="77777777" w:rsidR="0059203F" w:rsidRDefault="00DF360B">
            <w:pPr>
              <w:pStyle w:val="Tables"/>
            </w:pPr>
            <w:r>
              <w:t>&gt;100</w:t>
            </w:r>
          </w:p>
        </w:tc>
        <w:tc>
          <w:tcPr>
            <w:tcW w:w="1417" w:type="dxa"/>
          </w:tcPr>
          <w:p w14:paraId="39C8058A" w14:textId="77777777" w:rsidR="0059203F" w:rsidRDefault="00DF360B">
            <w:pPr>
              <w:pStyle w:val="Tables"/>
            </w:pPr>
            <w:r>
              <w:t>251.68%</w:t>
            </w:r>
          </w:p>
        </w:tc>
        <w:tc>
          <w:tcPr>
            <w:tcW w:w="1296" w:type="dxa"/>
          </w:tcPr>
          <w:p w14:paraId="49895D8B" w14:textId="77777777" w:rsidR="0059203F" w:rsidRDefault="00DF360B">
            <w:pPr>
              <w:pStyle w:val="Tables"/>
            </w:pPr>
            <w:r>
              <w:t>362.46%</w:t>
            </w:r>
          </w:p>
        </w:tc>
        <w:tc>
          <w:tcPr>
            <w:tcW w:w="1397" w:type="dxa"/>
          </w:tcPr>
          <w:p w14:paraId="35D6723E" w14:textId="77777777" w:rsidR="0059203F" w:rsidRDefault="00DF360B">
            <w:pPr>
              <w:pStyle w:val="Tables"/>
            </w:pPr>
            <w:r>
              <w:t>118.06%</w:t>
            </w:r>
          </w:p>
        </w:tc>
        <w:tc>
          <w:tcPr>
            <w:tcW w:w="1418" w:type="dxa"/>
          </w:tcPr>
          <w:p w14:paraId="7EE978B4" w14:textId="77777777" w:rsidR="0059203F" w:rsidRDefault="00DF360B">
            <w:pPr>
              <w:pStyle w:val="Tables"/>
            </w:pPr>
            <w:r>
              <w:t>65.00%</w:t>
            </w:r>
          </w:p>
        </w:tc>
        <w:tc>
          <w:tcPr>
            <w:tcW w:w="1276" w:type="dxa"/>
          </w:tcPr>
          <w:p w14:paraId="5DC89CD5" w14:textId="77777777" w:rsidR="0059203F" w:rsidRDefault="00DF360B">
            <w:pPr>
              <w:pStyle w:val="Tables"/>
            </w:pPr>
            <w:r>
              <w:t>84.54%</w:t>
            </w:r>
          </w:p>
        </w:tc>
        <w:tc>
          <w:tcPr>
            <w:tcW w:w="1275" w:type="dxa"/>
          </w:tcPr>
          <w:p w14:paraId="74357290" w14:textId="77777777" w:rsidR="0059203F" w:rsidRDefault="00DF360B">
            <w:pPr>
              <w:pStyle w:val="Tables"/>
            </w:pPr>
            <w:r>
              <w:t>62.19%</w:t>
            </w:r>
          </w:p>
        </w:tc>
        <w:tc>
          <w:tcPr>
            <w:tcW w:w="1276" w:type="dxa"/>
            <w:shd w:val="clear" w:color="auto" w:fill="D9D9D9" w:themeFill="background1" w:themeFillShade="D9"/>
          </w:tcPr>
          <w:p w14:paraId="417900B0" w14:textId="77777777" w:rsidR="0059203F" w:rsidRDefault="00DF360B">
            <w:pPr>
              <w:pStyle w:val="Tables"/>
            </w:pPr>
            <w:r>
              <w:t>22.72%</w:t>
            </w:r>
          </w:p>
        </w:tc>
      </w:tr>
      <w:tr w:rsidR="0059203F" w14:paraId="02AFC766" w14:textId="77777777">
        <w:tc>
          <w:tcPr>
            <w:tcW w:w="1560" w:type="dxa"/>
          </w:tcPr>
          <w:p w14:paraId="0831D559" w14:textId="77777777" w:rsidR="0059203F" w:rsidRDefault="00DF360B">
            <w:pPr>
              <w:pStyle w:val="Tables"/>
            </w:pPr>
            <w:r>
              <w:rPr>
                <w:rFonts w:hint="eastAsia"/>
              </w:rPr>
              <w:t>A</w:t>
            </w:r>
            <w:r>
              <w:t>vg</w:t>
            </w:r>
          </w:p>
        </w:tc>
        <w:tc>
          <w:tcPr>
            <w:tcW w:w="1417" w:type="dxa"/>
          </w:tcPr>
          <w:p w14:paraId="7AD26A0E" w14:textId="77777777" w:rsidR="0059203F" w:rsidRDefault="00DF360B">
            <w:pPr>
              <w:pStyle w:val="Tables"/>
            </w:pPr>
            <w:r>
              <w:t>47.61%</w:t>
            </w:r>
          </w:p>
        </w:tc>
        <w:tc>
          <w:tcPr>
            <w:tcW w:w="1296" w:type="dxa"/>
          </w:tcPr>
          <w:p w14:paraId="753B9A29" w14:textId="77777777" w:rsidR="0059203F" w:rsidRDefault="00DF360B">
            <w:pPr>
              <w:pStyle w:val="Tables"/>
            </w:pPr>
            <w:r>
              <w:t>104.49%</w:t>
            </w:r>
          </w:p>
        </w:tc>
        <w:tc>
          <w:tcPr>
            <w:tcW w:w="1397" w:type="dxa"/>
          </w:tcPr>
          <w:p w14:paraId="0A961980" w14:textId="77777777" w:rsidR="0059203F" w:rsidRDefault="00DF360B">
            <w:pPr>
              <w:pStyle w:val="Tables"/>
            </w:pPr>
            <w:r>
              <w:t>45.94%</w:t>
            </w:r>
          </w:p>
        </w:tc>
        <w:tc>
          <w:tcPr>
            <w:tcW w:w="1418" w:type="dxa"/>
          </w:tcPr>
          <w:p w14:paraId="3B5CE7B1" w14:textId="77777777" w:rsidR="0059203F" w:rsidRDefault="00DF360B">
            <w:pPr>
              <w:pStyle w:val="Tables"/>
            </w:pPr>
            <w:r>
              <w:t>25.05%</w:t>
            </w:r>
          </w:p>
        </w:tc>
        <w:tc>
          <w:tcPr>
            <w:tcW w:w="1276" w:type="dxa"/>
          </w:tcPr>
          <w:p w14:paraId="763140DF" w14:textId="77777777" w:rsidR="0059203F" w:rsidRDefault="00DF360B">
            <w:pPr>
              <w:pStyle w:val="Tables"/>
            </w:pPr>
            <w:r>
              <w:t>25.15%</w:t>
            </w:r>
          </w:p>
        </w:tc>
        <w:tc>
          <w:tcPr>
            <w:tcW w:w="1275" w:type="dxa"/>
          </w:tcPr>
          <w:p w14:paraId="5A92A777" w14:textId="77777777" w:rsidR="0059203F" w:rsidRDefault="00DF360B">
            <w:pPr>
              <w:pStyle w:val="Tables"/>
            </w:pPr>
            <w:r>
              <w:t>25.27%</w:t>
            </w:r>
          </w:p>
        </w:tc>
        <w:tc>
          <w:tcPr>
            <w:tcW w:w="1276" w:type="dxa"/>
            <w:shd w:val="clear" w:color="auto" w:fill="D9D9D9" w:themeFill="background1" w:themeFillShade="D9"/>
          </w:tcPr>
          <w:p w14:paraId="472F7532" w14:textId="77777777" w:rsidR="0059203F" w:rsidRDefault="00DF360B">
            <w:pPr>
              <w:pStyle w:val="Tables"/>
            </w:pPr>
            <w:r>
              <w:t>17.94%</w:t>
            </w:r>
          </w:p>
        </w:tc>
      </w:tr>
      <w:tr w:rsidR="0059203F" w14:paraId="62BC9DDC" w14:textId="77777777">
        <w:tc>
          <w:tcPr>
            <w:tcW w:w="1560" w:type="dxa"/>
          </w:tcPr>
          <w:p w14:paraId="2C814B6E" w14:textId="77777777" w:rsidR="0059203F" w:rsidRDefault="00DF360B">
            <w:pPr>
              <w:pStyle w:val="Tables"/>
            </w:pPr>
            <w:r>
              <w:rPr>
                <w:rFonts w:hint="eastAsia"/>
              </w:rPr>
              <w:t>S</w:t>
            </w:r>
            <w:r>
              <w:t>td</w:t>
            </w:r>
          </w:p>
        </w:tc>
        <w:tc>
          <w:tcPr>
            <w:tcW w:w="1417" w:type="dxa"/>
          </w:tcPr>
          <w:p w14:paraId="7737775A" w14:textId="77777777" w:rsidR="0059203F" w:rsidRDefault="00DF360B">
            <w:pPr>
              <w:pStyle w:val="Tables"/>
            </w:pPr>
            <w:r>
              <w:t>70.91%</w:t>
            </w:r>
          </w:p>
        </w:tc>
        <w:tc>
          <w:tcPr>
            <w:tcW w:w="1296" w:type="dxa"/>
          </w:tcPr>
          <w:p w14:paraId="25EAB7F9" w14:textId="77777777" w:rsidR="0059203F" w:rsidRDefault="00DF360B">
            <w:pPr>
              <w:pStyle w:val="Tables"/>
            </w:pPr>
            <w:r>
              <w:t>112.87%</w:t>
            </w:r>
          </w:p>
        </w:tc>
        <w:tc>
          <w:tcPr>
            <w:tcW w:w="1397" w:type="dxa"/>
          </w:tcPr>
          <w:p w14:paraId="38A0A419" w14:textId="77777777" w:rsidR="0059203F" w:rsidRDefault="00DF360B">
            <w:pPr>
              <w:pStyle w:val="Tables"/>
            </w:pPr>
            <w:r>
              <w:t>36.81%</w:t>
            </w:r>
          </w:p>
        </w:tc>
        <w:tc>
          <w:tcPr>
            <w:tcW w:w="1418" w:type="dxa"/>
          </w:tcPr>
          <w:p w14:paraId="05C4285B" w14:textId="77777777" w:rsidR="0059203F" w:rsidRDefault="00DF360B">
            <w:pPr>
              <w:pStyle w:val="Tables"/>
            </w:pPr>
            <w:r>
              <w:t>18.44%</w:t>
            </w:r>
          </w:p>
        </w:tc>
        <w:tc>
          <w:tcPr>
            <w:tcW w:w="1276" w:type="dxa"/>
          </w:tcPr>
          <w:p w14:paraId="514CD34B" w14:textId="77777777" w:rsidR="0059203F" w:rsidRDefault="00DF360B">
            <w:pPr>
              <w:pStyle w:val="Tables"/>
            </w:pPr>
            <w:r>
              <w:t>22.20%</w:t>
            </w:r>
          </w:p>
        </w:tc>
        <w:tc>
          <w:tcPr>
            <w:tcW w:w="1275" w:type="dxa"/>
          </w:tcPr>
          <w:p w14:paraId="0B52D2D8" w14:textId="77777777" w:rsidR="0059203F" w:rsidRDefault="00DF360B">
            <w:pPr>
              <w:pStyle w:val="Tables"/>
            </w:pPr>
            <w:r>
              <w:t>17.92%</w:t>
            </w:r>
          </w:p>
        </w:tc>
        <w:tc>
          <w:tcPr>
            <w:tcW w:w="1276" w:type="dxa"/>
            <w:shd w:val="clear" w:color="auto" w:fill="D9D9D9" w:themeFill="background1" w:themeFillShade="D9"/>
          </w:tcPr>
          <w:p w14:paraId="036F5FD8" w14:textId="77777777" w:rsidR="0059203F" w:rsidRDefault="00DF360B">
            <w:pPr>
              <w:pStyle w:val="Tables"/>
            </w:pPr>
            <w:r>
              <w:t>8.43%</w:t>
            </w:r>
          </w:p>
        </w:tc>
      </w:tr>
    </w:tbl>
    <w:p w14:paraId="7900EA31" w14:textId="77777777" w:rsidR="0059203F" w:rsidRDefault="00DF360B">
      <w:pPr>
        <w:adjustRightInd w:val="0"/>
        <w:spacing w:before="156" w:after="156"/>
        <w:ind w:firstLineChars="0" w:firstLine="0"/>
        <w:rPr>
          <w:rFonts w:cs="Times New Roman"/>
        </w:rPr>
      </w:pPr>
      <w:r>
        <w:rPr>
          <w:rFonts w:cs="Times New Roman"/>
        </w:rPr>
        <w:t xml:space="preserve">Table 7: Comparison of MRE on the estimated flow </w:t>
      </w:r>
      <w:r>
        <w:rPr>
          <w:rFonts w:cs="Times New Roman" w:hint="eastAsia"/>
        </w:rPr>
        <w:t>with</w:t>
      </w:r>
      <w:r>
        <w:rPr>
          <w:rFonts w:cs="Times New Roman"/>
        </w:rPr>
        <w:t xml:space="preserve"> both speed and flow information in the objective function</w:t>
      </w:r>
    </w:p>
    <w:tbl>
      <w:tblPr>
        <w:tblStyle w:val="af4"/>
        <w:tblW w:w="10915" w:type="dxa"/>
        <w:tblInd w:w="-1139" w:type="dxa"/>
        <w:tblLayout w:type="fixed"/>
        <w:tblLook w:val="04A0" w:firstRow="1" w:lastRow="0" w:firstColumn="1" w:lastColumn="0" w:noHBand="0" w:noVBand="1"/>
      </w:tblPr>
      <w:tblGrid>
        <w:gridCol w:w="1560"/>
        <w:gridCol w:w="1417"/>
        <w:gridCol w:w="1296"/>
        <w:gridCol w:w="1397"/>
        <w:gridCol w:w="1418"/>
        <w:gridCol w:w="1276"/>
        <w:gridCol w:w="1275"/>
        <w:gridCol w:w="1276"/>
      </w:tblGrid>
      <w:tr w:rsidR="0059203F" w14:paraId="0A8D4F59" w14:textId="77777777">
        <w:tc>
          <w:tcPr>
            <w:tcW w:w="1560" w:type="dxa"/>
          </w:tcPr>
          <w:p w14:paraId="332561DF" w14:textId="77777777" w:rsidR="0059203F" w:rsidRDefault="00DF360B">
            <w:pPr>
              <w:pStyle w:val="Tables"/>
            </w:pPr>
            <w:r>
              <w:t>Density range (veh/mile)</w:t>
            </w:r>
          </w:p>
        </w:tc>
        <w:tc>
          <w:tcPr>
            <w:tcW w:w="1417" w:type="dxa"/>
          </w:tcPr>
          <w:p w14:paraId="3C287C75" w14:textId="77777777" w:rsidR="0059203F" w:rsidRDefault="00DF360B">
            <w:pPr>
              <w:pStyle w:val="Tables"/>
            </w:pPr>
            <w:r>
              <w:t>Greenshields</w:t>
            </w:r>
          </w:p>
        </w:tc>
        <w:tc>
          <w:tcPr>
            <w:tcW w:w="1296" w:type="dxa"/>
          </w:tcPr>
          <w:p w14:paraId="783B632D" w14:textId="77777777" w:rsidR="0059203F" w:rsidRDefault="00DF360B">
            <w:pPr>
              <w:pStyle w:val="Tables"/>
            </w:pPr>
            <w:r>
              <w:t>Greenberg</w:t>
            </w:r>
          </w:p>
        </w:tc>
        <w:tc>
          <w:tcPr>
            <w:tcW w:w="1397" w:type="dxa"/>
          </w:tcPr>
          <w:p w14:paraId="1958AAEA" w14:textId="77777777" w:rsidR="0059203F" w:rsidRDefault="00DF360B">
            <w:pPr>
              <w:pStyle w:val="Tables"/>
            </w:pPr>
            <w:r>
              <w:t>Underwood</w:t>
            </w:r>
          </w:p>
        </w:tc>
        <w:tc>
          <w:tcPr>
            <w:tcW w:w="1418" w:type="dxa"/>
          </w:tcPr>
          <w:p w14:paraId="79A18655" w14:textId="77777777" w:rsidR="0059203F" w:rsidRDefault="00DF360B">
            <w:pPr>
              <w:pStyle w:val="Tables"/>
            </w:pPr>
            <w:r>
              <w:t>Drake</w:t>
            </w:r>
          </w:p>
        </w:tc>
        <w:tc>
          <w:tcPr>
            <w:tcW w:w="1276" w:type="dxa"/>
          </w:tcPr>
          <w:p w14:paraId="44AB54FA" w14:textId="77777777" w:rsidR="0059203F" w:rsidRDefault="00DF360B">
            <w:pPr>
              <w:pStyle w:val="Tables"/>
            </w:pPr>
            <w:r>
              <w:t>Newell</w:t>
            </w:r>
          </w:p>
        </w:tc>
        <w:tc>
          <w:tcPr>
            <w:tcW w:w="1275" w:type="dxa"/>
          </w:tcPr>
          <w:p w14:paraId="7BE7DC73" w14:textId="77777777" w:rsidR="0059203F" w:rsidRDefault="00DF360B">
            <w:pPr>
              <w:pStyle w:val="Tables"/>
            </w:pPr>
            <w:r>
              <w:t>3PL</w:t>
            </w:r>
          </w:p>
        </w:tc>
        <w:tc>
          <w:tcPr>
            <w:tcW w:w="1276" w:type="dxa"/>
          </w:tcPr>
          <w:p w14:paraId="09011B9F" w14:textId="77777777" w:rsidR="0059203F" w:rsidRDefault="00DF360B">
            <w:pPr>
              <w:pStyle w:val="Tables"/>
            </w:pPr>
            <w:r>
              <w:t>Our model</w:t>
            </w:r>
          </w:p>
        </w:tc>
      </w:tr>
      <w:tr w:rsidR="0059203F" w14:paraId="5829A505" w14:textId="77777777">
        <w:tc>
          <w:tcPr>
            <w:tcW w:w="1560" w:type="dxa"/>
          </w:tcPr>
          <w:p w14:paraId="6A29BFBA" w14:textId="77777777" w:rsidR="0059203F" w:rsidRDefault="00DF360B">
            <w:pPr>
              <w:pStyle w:val="Tables"/>
            </w:pPr>
            <w:r>
              <w:t>0~10</w:t>
            </w:r>
          </w:p>
        </w:tc>
        <w:tc>
          <w:tcPr>
            <w:tcW w:w="1417" w:type="dxa"/>
          </w:tcPr>
          <w:p w14:paraId="5EAD3DD3" w14:textId="77777777" w:rsidR="0059203F" w:rsidRDefault="00DF360B">
            <w:pPr>
              <w:pStyle w:val="Tables"/>
            </w:pPr>
            <w:r>
              <w:t>14.79%</w:t>
            </w:r>
          </w:p>
        </w:tc>
        <w:tc>
          <w:tcPr>
            <w:tcW w:w="1296" w:type="dxa"/>
          </w:tcPr>
          <w:p w14:paraId="3729C023" w14:textId="77777777" w:rsidR="0059203F" w:rsidRDefault="00DF360B">
            <w:pPr>
              <w:pStyle w:val="Tables"/>
            </w:pPr>
            <w:r>
              <w:t>19.18%</w:t>
            </w:r>
          </w:p>
        </w:tc>
        <w:tc>
          <w:tcPr>
            <w:tcW w:w="1397" w:type="dxa"/>
          </w:tcPr>
          <w:p w14:paraId="57BCDB8D" w14:textId="77777777" w:rsidR="0059203F" w:rsidRDefault="00DF360B">
            <w:pPr>
              <w:pStyle w:val="Tables"/>
            </w:pPr>
            <w:r>
              <w:t>15.93%</w:t>
            </w:r>
          </w:p>
        </w:tc>
        <w:tc>
          <w:tcPr>
            <w:tcW w:w="1418" w:type="dxa"/>
          </w:tcPr>
          <w:p w14:paraId="033F8C17" w14:textId="77777777" w:rsidR="0059203F" w:rsidRDefault="00DF360B">
            <w:pPr>
              <w:pStyle w:val="Tables"/>
            </w:pPr>
            <w:r>
              <w:t>13.55%</w:t>
            </w:r>
          </w:p>
        </w:tc>
        <w:tc>
          <w:tcPr>
            <w:tcW w:w="1276" w:type="dxa"/>
          </w:tcPr>
          <w:p w14:paraId="37EDF5FE" w14:textId="77777777" w:rsidR="0059203F" w:rsidRDefault="00DF360B">
            <w:pPr>
              <w:pStyle w:val="Tables"/>
            </w:pPr>
            <w:r>
              <w:t>13.32%</w:t>
            </w:r>
          </w:p>
        </w:tc>
        <w:tc>
          <w:tcPr>
            <w:tcW w:w="1275" w:type="dxa"/>
          </w:tcPr>
          <w:p w14:paraId="3F02EE7D" w14:textId="77777777" w:rsidR="0059203F" w:rsidRDefault="00DF360B">
            <w:pPr>
              <w:pStyle w:val="Tables"/>
            </w:pPr>
            <w:r>
              <w:t>13.78%</w:t>
            </w:r>
          </w:p>
        </w:tc>
        <w:tc>
          <w:tcPr>
            <w:tcW w:w="1276" w:type="dxa"/>
            <w:shd w:val="clear" w:color="auto" w:fill="D9D9D9" w:themeFill="background1" w:themeFillShade="D9"/>
          </w:tcPr>
          <w:p w14:paraId="6E83FA63" w14:textId="77777777" w:rsidR="0059203F" w:rsidRDefault="00DF360B">
            <w:pPr>
              <w:pStyle w:val="Tables"/>
            </w:pPr>
            <w:r>
              <w:t>13.27%</w:t>
            </w:r>
          </w:p>
        </w:tc>
      </w:tr>
      <w:tr w:rsidR="0059203F" w14:paraId="0B480D99" w14:textId="77777777">
        <w:tc>
          <w:tcPr>
            <w:tcW w:w="1560" w:type="dxa"/>
          </w:tcPr>
          <w:p w14:paraId="50AC90CD" w14:textId="77777777" w:rsidR="0059203F" w:rsidRDefault="00DF360B">
            <w:pPr>
              <w:pStyle w:val="Tables"/>
            </w:pPr>
            <w:r>
              <w:t>10~20</w:t>
            </w:r>
          </w:p>
        </w:tc>
        <w:tc>
          <w:tcPr>
            <w:tcW w:w="1417" w:type="dxa"/>
          </w:tcPr>
          <w:p w14:paraId="073BD61A" w14:textId="77777777" w:rsidR="0059203F" w:rsidRDefault="00DF360B">
            <w:pPr>
              <w:pStyle w:val="Tables"/>
            </w:pPr>
            <w:r>
              <w:t>14.14%</w:t>
            </w:r>
          </w:p>
        </w:tc>
        <w:tc>
          <w:tcPr>
            <w:tcW w:w="1296" w:type="dxa"/>
          </w:tcPr>
          <w:p w14:paraId="1D915DD1" w14:textId="77777777" w:rsidR="0059203F" w:rsidRDefault="00DF360B">
            <w:pPr>
              <w:pStyle w:val="Tables"/>
            </w:pPr>
            <w:r>
              <w:t>20.43%</w:t>
            </w:r>
          </w:p>
        </w:tc>
        <w:tc>
          <w:tcPr>
            <w:tcW w:w="1397" w:type="dxa"/>
          </w:tcPr>
          <w:p w14:paraId="6CC8E181" w14:textId="77777777" w:rsidR="0059203F" w:rsidRDefault="00DF360B">
            <w:pPr>
              <w:pStyle w:val="Tables"/>
            </w:pPr>
            <w:r>
              <w:t>15.33%</w:t>
            </w:r>
          </w:p>
        </w:tc>
        <w:tc>
          <w:tcPr>
            <w:tcW w:w="1418" w:type="dxa"/>
          </w:tcPr>
          <w:p w14:paraId="7180161C" w14:textId="77777777" w:rsidR="0059203F" w:rsidRDefault="00DF360B">
            <w:pPr>
              <w:pStyle w:val="Tables"/>
            </w:pPr>
            <w:r>
              <w:t>12.62%</w:t>
            </w:r>
          </w:p>
        </w:tc>
        <w:tc>
          <w:tcPr>
            <w:tcW w:w="1276" w:type="dxa"/>
            <w:shd w:val="clear" w:color="auto" w:fill="D9D9D9" w:themeFill="background1" w:themeFillShade="D9"/>
          </w:tcPr>
          <w:p w14:paraId="59DD20F0" w14:textId="77777777" w:rsidR="0059203F" w:rsidRDefault="00DF360B">
            <w:pPr>
              <w:pStyle w:val="Tables"/>
            </w:pPr>
            <w:r>
              <w:t>11.99%</w:t>
            </w:r>
          </w:p>
        </w:tc>
        <w:tc>
          <w:tcPr>
            <w:tcW w:w="1275" w:type="dxa"/>
          </w:tcPr>
          <w:p w14:paraId="13457F44" w14:textId="77777777" w:rsidR="0059203F" w:rsidRDefault="00DF360B">
            <w:pPr>
              <w:pStyle w:val="Tables"/>
            </w:pPr>
            <w:r>
              <w:t>12.95%</w:t>
            </w:r>
          </w:p>
        </w:tc>
        <w:tc>
          <w:tcPr>
            <w:tcW w:w="1276" w:type="dxa"/>
            <w:shd w:val="clear" w:color="auto" w:fill="auto"/>
          </w:tcPr>
          <w:p w14:paraId="6C3012A4" w14:textId="77777777" w:rsidR="0059203F" w:rsidRDefault="00DF360B">
            <w:pPr>
              <w:pStyle w:val="Tables"/>
            </w:pPr>
            <w:r>
              <w:t>12.59%</w:t>
            </w:r>
          </w:p>
        </w:tc>
      </w:tr>
      <w:tr w:rsidR="0059203F" w14:paraId="7E83FE70" w14:textId="77777777">
        <w:tc>
          <w:tcPr>
            <w:tcW w:w="1560" w:type="dxa"/>
          </w:tcPr>
          <w:p w14:paraId="663E6F56" w14:textId="77777777" w:rsidR="0059203F" w:rsidRDefault="00DF360B">
            <w:pPr>
              <w:pStyle w:val="Tables"/>
            </w:pPr>
            <w:r>
              <w:t>20~30</w:t>
            </w:r>
          </w:p>
        </w:tc>
        <w:tc>
          <w:tcPr>
            <w:tcW w:w="1417" w:type="dxa"/>
          </w:tcPr>
          <w:p w14:paraId="04421E65" w14:textId="77777777" w:rsidR="0059203F" w:rsidRDefault="00DF360B">
            <w:pPr>
              <w:pStyle w:val="Tables"/>
            </w:pPr>
            <w:r>
              <w:t>12.56%</w:t>
            </w:r>
          </w:p>
        </w:tc>
        <w:tc>
          <w:tcPr>
            <w:tcW w:w="1296" w:type="dxa"/>
          </w:tcPr>
          <w:p w14:paraId="7794CE99" w14:textId="77777777" w:rsidR="0059203F" w:rsidRDefault="00DF360B">
            <w:pPr>
              <w:pStyle w:val="Tables"/>
            </w:pPr>
            <w:r>
              <w:t>18.18%</w:t>
            </w:r>
          </w:p>
        </w:tc>
        <w:tc>
          <w:tcPr>
            <w:tcW w:w="1397" w:type="dxa"/>
          </w:tcPr>
          <w:p w14:paraId="22C6AF7B" w14:textId="77777777" w:rsidR="0059203F" w:rsidRDefault="00DF360B">
            <w:pPr>
              <w:pStyle w:val="Tables"/>
            </w:pPr>
            <w:r>
              <w:t>14.55%</w:t>
            </w:r>
          </w:p>
        </w:tc>
        <w:tc>
          <w:tcPr>
            <w:tcW w:w="1418" w:type="dxa"/>
          </w:tcPr>
          <w:p w14:paraId="3B46CABD" w14:textId="77777777" w:rsidR="0059203F" w:rsidRDefault="00DF360B">
            <w:pPr>
              <w:pStyle w:val="Tables"/>
            </w:pPr>
            <w:r>
              <w:t>10.98%</w:t>
            </w:r>
          </w:p>
        </w:tc>
        <w:tc>
          <w:tcPr>
            <w:tcW w:w="1276" w:type="dxa"/>
            <w:shd w:val="clear" w:color="auto" w:fill="D9D9D9" w:themeFill="background1" w:themeFillShade="D9"/>
          </w:tcPr>
          <w:p w14:paraId="25DC9253" w14:textId="77777777" w:rsidR="0059203F" w:rsidRDefault="00DF360B">
            <w:pPr>
              <w:pStyle w:val="Tables"/>
            </w:pPr>
            <w:r>
              <w:t>10.97%</w:t>
            </w:r>
          </w:p>
        </w:tc>
        <w:tc>
          <w:tcPr>
            <w:tcW w:w="1275" w:type="dxa"/>
          </w:tcPr>
          <w:p w14:paraId="19E62F94" w14:textId="77777777" w:rsidR="0059203F" w:rsidRDefault="00DF360B">
            <w:pPr>
              <w:pStyle w:val="Tables"/>
            </w:pPr>
            <w:r>
              <w:t>11.07%</w:t>
            </w:r>
          </w:p>
        </w:tc>
        <w:tc>
          <w:tcPr>
            <w:tcW w:w="1276" w:type="dxa"/>
            <w:shd w:val="clear" w:color="auto" w:fill="auto"/>
          </w:tcPr>
          <w:p w14:paraId="2EBC07CD" w14:textId="77777777" w:rsidR="0059203F" w:rsidRDefault="00DF360B">
            <w:pPr>
              <w:pStyle w:val="Tables"/>
            </w:pPr>
            <w:r>
              <w:t>11.64%</w:t>
            </w:r>
          </w:p>
        </w:tc>
      </w:tr>
      <w:tr w:rsidR="0059203F" w14:paraId="54DA6AB7" w14:textId="77777777">
        <w:tc>
          <w:tcPr>
            <w:tcW w:w="1560" w:type="dxa"/>
          </w:tcPr>
          <w:p w14:paraId="28C50D05" w14:textId="77777777" w:rsidR="0059203F" w:rsidRDefault="00DF360B">
            <w:pPr>
              <w:pStyle w:val="Tables"/>
            </w:pPr>
            <w:r>
              <w:t>30~40</w:t>
            </w:r>
          </w:p>
        </w:tc>
        <w:tc>
          <w:tcPr>
            <w:tcW w:w="1417" w:type="dxa"/>
          </w:tcPr>
          <w:p w14:paraId="2A9135E2" w14:textId="77777777" w:rsidR="0059203F" w:rsidRDefault="00DF360B">
            <w:pPr>
              <w:pStyle w:val="Tables"/>
            </w:pPr>
            <w:r>
              <w:t>19.28%</w:t>
            </w:r>
          </w:p>
        </w:tc>
        <w:tc>
          <w:tcPr>
            <w:tcW w:w="1296" w:type="dxa"/>
          </w:tcPr>
          <w:p w14:paraId="1FCCFA5E" w14:textId="77777777" w:rsidR="0059203F" w:rsidRDefault="00DF360B">
            <w:pPr>
              <w:pStyle w:val="Tables"/>
            </w:pPr>
            <w:r>
              <w:t>18.34%</w:t>
            </w:r>
          </w:p>
        </w:tc>
        <w:tc>
          <w:tcPr>
            <w:tcW w:w="1397" w:type="dxa"/>
            <w:shd w:val="clear" w:color="auto" w:fill="auto"/>
          </w:tcPr>
          <w:p w14:paraId="15ADA4C5" w14:textId="77777777" w:rsidR="0059203F" w:rsidRDefault="00DF360B">
            <w:pPr>
              <w:pStyle w:val="Tables"/>
            </w:pPr>
            <w:r>
              <w:t>17.05%</w:t>
            </w:r>
          </w:p>
        </w:tc>
        <w:tc>
          <w:tcPr>
            <w:tcW w:w="1418" w:type="dxa"/>
          </w:tcPr>
          <w:p w14:paraId="4196CB05" w14:textId="77777777" w:rsidR="0059203F" w:rsidRDefault="00DF360B">
            <w:pPr>
              <w:pStyle w:val="Tables"/>
            </w:pPr>
            <w:r>
              <w:t>19.90%</w:t>
            </w:r>
          </w:p>
        </w:tc>
        <w:tc>
          <w:tcPr>
            <w:tcW w:w="1276" w:type="dxa"/>
          </w:tcPr>
          <w:p w14:paraId="50F75429" w14:textId="77777777" w:rsidR="0059203F" w:rsidRDefault="00DF360B">
            <w:pPr>
              <w:pStyle w:val="Tables"/>
            </w:pPr>
            <w:r>
              <w:t>17.65%</w:t>
            </w:r>
          </w:p>
        </w:tc>
        <w:tc>
          <w:tcPr>
            <w:tcW w:w="1275" w:type="dxa"/>
          </w:tcPr>
          <w:p w14:paraId="3B647E77" w14:textId="77777777" w:rsidR="0059203F" w:rsidRDefault="00DF360B">
            <w:pPr>
              <w:pStyle w:val="Tables"/>
            </w:pPr>
            <w:r>
              <w:t>20.70%</w:t>
            </w:r>
          </w:p>
        </w:tc>
        <w:tc>
          <w:tcPr>
            <w:tcW w:w="1276" w:type="dxa"/>
            <w:shd w:val="clear" w:color="auto" w:fill="D9D9D9" w:themeFill="background1" w:themeFillShade="D9"/>
          </w:tcPr>
          <w:p w14:paraId="19545F58" w14:textId="77777777" w:rsidR="0059203F" w:rsidRDefault="00DF360B">
            <w:pPr>
              <w:pStyle w:val="Tables"/>
            </w:pPr>
            <w:r>
              <w:t>13.91%</w:t>
            </w:r>
          </w:p>
        </w:tc>
      </w:tr>
      <w:tr w:rsidR="0059203F" w14:paraId="68F0ADDA" w14:textId="77777777">
        <w:tc>
          <w:tcPr>
            <w:tcW w:w="1560" w:type="dxa"/>
          </w:tcPr>
          <w:p w14:paraId="5A3CCDB7" w14:textId="77777777" w:rsidR="0059203F" w:rsidRDefault="00DF360B">
            <w:pPr>
              <w:pStyle w:val="Tables"/>
            </w:pPr>
            <w:r>
              <w:t>40~50</w:t>
            </w:r>
          </w:p>
        </w:tc>
        <w:tc>
          <w:tcPr>
            <w:tcW w:w="1417" w:type="dxa"/>
          </w:tcPr>
          <w:p w14:paraId="69ACBA26" w14:textId="77777777" w:rsidR="0059203F" w:rsidRDefault="00DF360B">
            <w:pPr>
              <w:pStyle w:val="Tables"/>
            </w:pPr>
            <w:r>
              <w:t>30.87%</w:t>
            </w:r>
          </w:p>
        </w:tc>
        <w:tc>
          <w:tcPr>
            <w:tcW w:w="1296" w:type="dxa"/>
          </w:tcPr>
          <w:p w14:paraId="226E2763" w14:textId="77777777" w:rsidR="0059203F" w:rsidRDefault="00DF360B">
            <w:pPr>
              <w:pStyle w:val="Tables"/>
            </w:pPr>
            <w:r>
              <w:t>40.54%</w:t>
            </w:r>
          </w:p>
        </w:tc>
        <w:tc>
          <w:tcPr>
            <w:tcW w:w="1397" w:type="dxa"/>
          </w:tcPr>
          <w:p w14:paraId="76E9C3CC" w14:textId="77777777" w:rsidR="0059203F" w:rsidRDefault="00DF360B">
            <w:pPr>
              <w:pStyle w:val="Tables"/>
            </w:pPr>
            <w:r>
              <w:t>28.51%</w:t>
            </w:r>
          </w:p>
        </w:tc>
        <w:tc>
          <w:tcPr>
            <w:tcW w:w="1418" w:type="dxa"/>
          </w:tcPr>
          <w:p w14:paraId="01096A37" w14:textId="77777777" w:rsidR="0059203F" w:rsidRDefault="00DF360B">
            <w:pPr>
              <w:pStyle w:val="Tables"/>
            </w:pPr>
            <w:r>
              <w:t>25.49%</w:t>
            </w:r>
          </w:p>
        </w:tc>
        <w:tc>
          <w:tcPr>
            <w:tcW w:w="1276" w:type="dxa"/>
          </w:tcPr>
          <w:p w14:paraId="613C7241" w14:textId="77777777" w:rsidR="0059203F" w:rsidRDefault="00DF360B">
            <w:pPr>
              <w:pStyle w:val="Tables"/>
            </w:pPr>
            <w:r>
              <w:t>21.86%</w:t>
            </w:r>
          </w:p>
        </w:tc>
        <w:tc>
          <w:tcPr>
            <w:tcW w:w="1275" w:type="dxa"/>
          </w:tcPr>
          <w:p w14:paraId="66F8233E" w14:textId="77777777" w:rsidR="0059203F" w:rsidRDefault="00DF360B">
            <w:pPr>
              <w:pStyle w:val="Tables"/>
            </w:pPr>
            <w:r>
              <w:t>26.90%</w:t>
            </w:r>
          </w:p>
        </w:tc>
        <w:tc>
          <w:tcPr>
            <w:tcW w:w="1276" w:type="dxa"/>
            <w:shd w:val="clear" w:color="auto" w:fill="D9D9D9" w:themeFill="background1" w:themeFillShade="D9"/>
          </w:tcPr>
          <w:p w14:paraId="586D01F3" w14:textId="77777777" w:rsidR="0059203F" w:rsidRDefault="00DF360B">
            <w:pPr>
              <w:pStyle w:val="Tables"/>
            </w:pPr>
            <w:r>
              <w:t>10.71%</w:t>
            </w:r>
          </w:p>
        </w:tc>
      </w:tr>
      <w:tr w:rsidR="0059203F" w14:paraId="071B5974" w14:textId="77777777">
        <w:tc>
          <w:tcPr>
            <w:tcW w:w="1560" w:type="dxa"/>
          </w:tcPr>
          <w:p w14:paraId="744A7795" w14:textId="77777777" w:rsidR="0059203F" w:rsidRDefault="00DF360B">
            <w:pPr>
              <w:pStyle w:val="Tables"/>
            </w:pPr>
            <w:r>
              <w:t>50~60</w:t>
            </w:r>
          </w:p>
        </w:tc>
        <w:tc>
          <w:tcPr>
            <w:tcW w:w="1417" w:type="dxa"/>
          </w:tcPr>
          <w:p w14:paraId="67DA84D7" w14:textId="77777777" w:rsidR="0059203F" w:rsidRDefault="00DF360B">
            <w:pPr>
              <w:pStyle w:val="Tables"/>
            </w:pPr>
            <w:r>
              <w:t>33.88%</w:t>
            </w:r>
          </w:p>
        </w:tc>
        <w:tc>
          <w:tcPr>
            <w:tcW w:w="1296" w:type="dxa"/>
          </w:tcPr>
          <w:p w14:paraId="452713BB" w14:textId="77777777" w:rsidR="0059203F" w:rsidRDefault="00DF360B">
            <w:pPr>
              <w:pStyle w:val="Tables"/>
            </w:pPr>
            <w:r>
              <w:t>66.54%</w:t>
            </w:r>
          </w:p>
        </w:tc>
        <w:tc>
          <w:tcPr>
            <w:tcW w:w="1397" w:type="dxa"/>
          </w:tcPr>
          <w:p w14:paraId="072CCECB" w14:textId="77777777" w:rsidR="0059203F" w:rsidRDefault="00DF360B">
            <w:pPr>
              <w:pStyle w:val="Tables"/>
            </w:pPr>
            <w:r>
              <w:t>39.50%</w:t>
            </w:r>
          </w:p>
        </w:tc>
        <w:tc>
          <w:tcPr>
            <w:tcW w:w="1418" w:type="dxa"/>
          </w:tcPr>
          <w:p w14:paraId="5D05FDC3" w14:textId="77777777" w:rsidR="0059203F" w:rsidRDefault="00DF360B">
            <w:pPr>
              <w:pStyle w:val="Tables"/>
            </w:pPr>
            <w:r>
              <w:t>19.65%</w:t>
            </w:r>
          </w:p>
        </w:tc>
        <w:tc>
          <w:tcPr>
            <w:tcW w:w="1276" w:type="dxa"/>
          </w:tcPr>
          <w:p w14:paraId="49E50EA3" w14:textId="77777777" w:rsidR="0059203F" w:rsidRDefault="00DF360B">
            <w:pPr>
              <w:pStyle w:val="Tables"/>
            </w:pPr>
            <w:r>
              <w:t>19.99%</w:t>
            </w:r>
          </w:p>
        </w:tc>
        <w:tc>
          <w:tcPr>
            <w:tcW w:w="1275" w:type="dxa"/>
          </w:tcPr>
          <w:p w14:paraId="736F5329" w14:textId="77777777" w:rsidR="0059203F" w:rsidRDefault="00DF360B">
            <w:pPr>
              <w:pStyle w:val="Tables"/>
            </w:pPr>
            <w:r>
              <w:t>19.73%</w:t>
            </w:r>
          </w:p>
        </w:tc>
        <w:tc>
          <w:tcPr>
            <w:tcW w:w="1276" w:type="dxa"/>
            <w:shd w:val="clear" w:color="auto" w:fill="D9D9D9" w:themeFill="background1" w:themeFillShade="D9"/>
          </w:tcPr>
          <w:p w14:paraId="10D644D5" w14:textId="77777777" w:rsidR="0059203F" w:rsidRDefault="00DF360B">
            <w:pPr>
              <w:pStyle w:val="Tables"/>
            </w:pPr>
            <w:r>
              <w:t>10.97%</w:t>
            </w:r>
          </w:p>
        </w:tc>
      </w:tr>
      <w:tr w:rsidR="0059203F" w14:paraId="24A237D5" w14:textId="77777777">
        <w:tc>
          <w:tcPr>
            <w:tcW w:w="1560" w:type="dxa"/>
          </w:tcPr>
          <w:p w14:paraId="3F4361DA" w14:textId="77777777" w:rsidR="0059203F" w:rsidRDefault="00DF360B">
            <w:pPr>
              <w:pStyle w:val="Tables"/>
            </w:pPr>
            <w:r>
              <w:t>60~70</w:t>
            </w:r>
          </w:p>
        </w:tc>
        <w:tc>
          <w:tcPr>
            <w:tcW w:w="1417" w:type="dxa"/>
          </w:tcPr>
          <w:p w14:paraId="170DB034" w14:textId="77777777" w:rsidR="0059203F" w:rsidRDefault="00DF360B">
            <w:pPr>
              <w:pStyle w:val="Tables"/>
            </w:pPr>
            <w:r>
              <w:t>30.15%</w:t>
            </w:r>
          </w:p>
        </w:tc>
        <w:tc>
          <w:tcPr>
            <w:tcW w:w="1296" w:type="dxa"/>
          </w:tcPr>
          <w:p w14:paraId="032D83BA" w14:textId="77777777" w:rsidR="0059203F" w:rsidRDefault="00DF360B">
            <w:pPr>
              <w:pStyle w:val="Tables"/>
            </w:pPr>
            <w:r>
              <w:t>99.56%</w:t>
            </w:r>
          </w:p>
        </w:tc>
        <w:tc>
          <w:tcPr>
            <w:tcW w:w="1397" w:type="dxa"/>
          </w:tcPr>
          <w:p w14:paraId="042318F7" w14:textId="77777777" w:rsidR="0059203F" w:rsidRDefault="00DF360B">
            <w:pPr>
              <w:pStyle w:val="Tables"/>
            </w:pPr>
            <w:r>
              <w:t>52.16%</w:t>
            </w:r>
          </w:p>
        </w:tc>
        <w:tc>
          <w:tcPr>
            <w:tcW w:w="1418" w:type="dxa"/>
          </w:tcPr>
          <w:p w14:paraId="51817D85" w14:textId="77777777" w:rsidR="0059203F" w:rsidRDefault="00DF360B">
            <w:pPr>
              <w:pStyle w:val="Tables"/>
            </w:pPr>
            <w:r>
              <w:t>12.25%</w:t>
            </w:r>
          </w:p>
        </w:tc>
        <w:tc>
          <w:tcPr>
            <w:tcW w:w="1276" w:type="dxa"/>
          </w:tcPr>
          <w:p w14:paraId="6FB93437" w14:textId="77777777" w:rsidR="0059203F" w:rsidRDefault="00DF360B">
            <w:pPr>
              <w:pStyle w:val="Tables"/>
            </w:pPr>
            <w:r>
              <w:t>17.01%</w:t>
            </w:r>
          </w:p>
        </w:tc>
        <w:tc>
          <w:tcPr>
            <w:tcW w:w="1275" w:type="dxa"/>
            <w:shd w:val="clear" w:color="auto" w:fill="D9D9D9" w:themeFill="background1" w:themeFillShade="D9"/>
          </w:tcPr>
          <w:p w14:paraId="2F151BE4" w14:textId="77777777" w:rsidR="0059203F" w:rsidRDefault="00DF360B">
            <w:pPr>
              <w:pStyle w:val="Tables"/>
            </w:pPr>
            <w:r>
              <w:t>11.50%</w:t>
            </w:r>
          </w:p>
        </w:tc>
        <w:tc>
          <w:tcPr>
            <w:tcW w:w="1276" w:type="dxa"/>
            <w:shd w:val="clear" w:color="auto" w:fill="auto"/>
          </w:tcPr>
          <w:p w14:paraId="57DBC1AF" w14:textId="77777777" w:rsidR="0059203F" w:rsidRDefault="00DF360B">
            <w:pPr>
              <w:pStyle w:val="Tables"/>
            </w:pPr>
            <w:r>
              <w:t>13.85%</w:t>
            </w:r>
          </w:p>
        </w:tc>
      </w:tr>
      <w:tr w:rsidR="0059203F" w14:paraId="3A1CFB80" w14:textId="77777777">
        <w:tc>
          <w:tcPr>
            <w:tcW w:w="1560" w:type="dxa"/>
          </w:tcPr>
          <w:p w14:paraId="7E44B75F" w14:textId="77777777" w:rsidR="0059203F" w:rsidRDefault="00DF360B">
            <w:pPr>
              <w:pStyle w:val="Tables"/>
            </w:pPr>
            <w:r>
              <w:t>70~80</w:t>
            </w:r>
          </w:p>
        </w:tc>
        <w:tc>
          <w:tcPr>
            <w:tcW w:w="1417" w:type="dxa"/>
          </w:tcPr>
          <w:p w14:paraId="2D3BC547" w14:textId="77777777" w:rsidR="0059203F" w:rsidRDefault="00DF360B">
            <w:pPr>
              <w:pStyle w:val="Tables"/>
            </w:pPr>
            <w:r>
              <w:t>22.40%</w:t>
            </w:r>
          </w:p>
        </w:tc>
        <w:tc>
          <w:tcPr>
            <w:tcW w:w="1296" w:type="dxa"/>
          </w:tcPr>
          <w:p w14:paraId="690C01BE" w14:textId="77777777" w:rsidR="0059203F" w:rsidRDefault="00DF360B">
            <w:pPr>
              <w:pStyle w:val="Tables"/>
            </w:pPr>
            <w:r>
              <w:t>150.79%</w:t>
            </w:r>
          </w:p>
        </w:tc>
        <w:tc>
          <w:tcPr>
            <w:tcW w:w="1397" w:type="dxa"/>
          </w:tcPr>
          <w:p w14:paraId="0CABC4C5" w14:textId="77777777" w:rsidR="0059203F" w:rsidRDefault="00DF360B">
            <w:pPr>
              <w:pStyle w:val="Tables"/>
            </w:pPr>
            <w:r>
              <w:t>72.87%</w:t>
            </w:r>
          </w:p>
        </w:tc>
        <w:tc>
          <w:tcPr>
            <w:tcW w:w="1418" w:type="dxa"/>
            <w:shd w:val="clear" w:color="auto" w:fill="D9D9D9" w:themeFill="background1" w:themeFillShade="D9"/>
          </w:tcPr>
          <w:p w14:paraId="34A87EE0" w14:textId="77777777" w:rsidR="0059203F" w:rsidRDefault="00DF360B">
            <w:pPr>
              <w:pStyle w:val="Tables"/>
            </w:pPr>
            <w:r>
              <w:t>13.52%</w:t>
            </w:r>
          </w:p>
        </w:tc>
        <w:tc>
          <w:tcPr>
            <w:tcW w:w="1276" w:type="dxa"/>
          </w:tcPr>
          <w:p w14:paraId="3F1831E4" w14:textId="77777777" w:rsidR="0059203F" w:rsidRDefault="00DF360B">
            <w:pPr>
              <w:pStyle w:val="Tables"/>
            </w:pPr>
            <w:r>
              <w:t>16.82%</w:t>
            </w:r>
          </w:p>
        </w:tc>
        <w:tc>
          <w:tcPr>
            <w:tcW w:w="1275" w:type="dxa"/>
          </w:tcPr>
          <w:p w14:paraId="1E3EBB7E" w14:textId="77777777" w:rsidR="0059203F" w:rsidRDefault="00DF360B">
            <w:pPr>
              <w:pStyle w:val="Tables"/>
            </w:pPr>
            <w:r>
              <w:t>14.26%</w:t>
            </w:r>
          </w:p>
        </w:tc>
        <w:tc>
          <w:tcPr>
            <w:tcW w:w="1276" w:type="dxa"/>
          </w:tcPr>
          <w:p w14:paraId="67AB8512" w14:textId="77777777" w:rsidR="0059203F" w:rsidRDefault="00DF360B">
            <w:pPr>
              <w:pStyle w:val="Tables"/>
            </w:pPr>
            <w:r>
              <w:t>14.38%</w:t>
            </w:r>
          </w:p>
        </w:tc>
      </w:tr>
      <w:tr w:rsidR="0059203F" w14:paraId="1BDAD39D" w14:textId="77777777">
        <w:tc>
          <w:tcPr>
            <w:tcW w:w="1560" w:type="dxa"/>
          </w:tcPr>
          <w:p w14:paraId="04E92FED" w14:textId="77777777" w:rsidR="0059203F" w:rsidRDefault="00DF360B">
            <w:pPr>
              <w:pStyle w:val="Tables"/>
            </w:pPr>
            <w:r>
              <w:t>80~90</w:t>
            </w:r>
          </w:p>
        </w:tc>
        <w:tc>
          <w:tcPr>
            <w:tcW w:w="1417" w:type="dxa"/>
          </w:tcPr>
          <w:p w14:paraId="00E04316" w14:textId="77777777" w:rsidR="0059203F" w:rsidRDefault="00DF360B">
            <w:pPr>
              <w:pStyle w:val="Tables"/>
            </w:pPr>
            <w:r>
              <w:t>18.91%</w:t>
            </w:r>
          </w:p>
        </w:tc>
        <w:tc>
          <w:tcPr>
            <w:tcW w:w="1296" w:type="dxa"/>
          </w:tcPr>
          <w:p w14:paraId="367A4802" w14:textId="77777777" w:rsidR="0059203F" w:rsidRDefault="00DF360B">
            <w:pPr>
              <w:pStyle w:val="Tables"/>
            </w:pPr>
            <w:r>
              <w:t>198.69%</w:t>
            </w:r>
          </w:p>
        </w:tc>
        <w:tc>
          <w:tcPr>
            <w:tcW w:w="1397" w:type="dxa"/>
          </w:tcPr>
          <w:p w14:paraId="0C29443B" w14:textId="77777777" w:rsidR="0059203F" w:rsidRDefault="00DF360B">
            <w:pPr>
              <w:pStyle w:val="Tables"/>
            </w:pPr>
            <w:r>
              <w:t>86.86%</w:t>
            </w:r>
          </w:p>
        </w:tc>
        <w:tc>
          <w:tcPr>
            <w:tcW w:w="1418" w:type="dxa"/>
          </w:tcPr>
          <w:p w14:paraId="262B3FA9" w14:textId="77777777" w:rsidR="0059203F" w:rsidRDefault="00DF360B">
            <w:pPr>
              <w:pStyle w:val="Tables"/>
            </w:pPr>
            <w:r>
              <w:t>22.93%</w:t>
            </w:r>
          </w:p>
        </w:tc>
        <w:tc>
          <w:tcPr>
            <w:tcW w:w="1276" w:type="dxa"/>
            <w:shd w:val="clear" w:color="auto" w:fill="D9D9D9" w:themeFill="background1" w:themeFillShade="D9"/>
          </w:tcPr>
          <w:p w14:paraId="64360105" w14:textId="77777777" w:rsidR="0059203F" w:rsidRDefault="00DF360B">
            <w:pPr>
              <w:pStyle w:val="Tables"/>
            </w:pPr>
            <w:r>
              <w:t>13.39%</w:t>
            </w:r>
          </w:p>
        </w:tc>
        <w:tc>
          <w:tcPr>
            <w:tcW w:w="1275" w:type="dxa"/>
          </w:tcPr>
          <w:p w14:paraId="06D219BA" w14:textId="77777777" w:rsidR="0059203F" w:rsidRDefault="00DF360B">
            <w:pPr>
              <w:pStyle w:val="Tables"/>
            </w:pPr>
            <w:r>
              <w:t>25.71%</w:t>
            </w:r>
          </w:p>
        </w:tc>
        <w:tc>
          <w:tcPr>
            <w:tcW w:w="1276" w:type="dxa"/>
          </w:tcPr>
          <w:p w14:paraId="4531A02E" w14:textId="77777777" w:rsidR="0059203F" w:rsidRDefault="00DF360B">
            <w:pPr>
              <w:pStyle w:val="Tables"/>
            </w:pPr>
            <w:r>
              <w:t>14.88%</w:t>
            </w:r>
          </w:p>
        </w:tc>
      </w:tr>
      <w:tr w:rsidR="0059203F" w14:paraId="2795311E" w14:textId="77777777">
        <w:tc>
          <w:tcPr>
            <w:tcW w:w="1560" w:type="dxa"/>
          </w:tcPr>
          <w:p w14:paraId="34F4EBC7" w14:textId="77777777" w:rsidR="0059203F" w:rsidRDefault="00DF360B">
            <w:pPr>
              <w:pStyle w:val="Tables"/>
            </w:pPr>
            <w:r>
              <w:t>90~100</w:t>
            </w:r>
          </w:p>
        </w:tc>
        <w:tc>
          <w:tcPr>
            <w:tcW w:w="1417" w:type="dxa"/>
          </w:tcPr>
          <w:p w14:paraId="3305FE8C" w14:textId="77777777" w:rsidR="0059203F" w:rsidRDefault="00DF360B">
            <w:pPr>
              <w:pStyle w:val="Tables"/>
            </w:pPr>
            <w:r>
              <w:t>82.00%</w:t>
            </w:r>
          </w:p>
        </w:tc>
        <w:tc>
          <w:tcPr>
            <w:tcW w:w="1296" w:type="dxa"/>
          </w:tcPr>
          <w:p w14:paraId="0802FEC1" w14:textId="77777777" w:rsidR="0059203F" w:rsidRDefault="00DF360B">
            <w:pPr>
              <w:pStyle w:val="Tables"/>
            </w:pPr>
            <w:r>
              <w:t>268.14%</w:t>
            </w:r>
          </w:p>
        </w:tc>
        <w:tc>
          <w:tcPr>
            <w:tcW w:w="1397" w:type="dxa"/>
          </w:tcPr>
          <w:p w14:paraId="75F3E6EF" w14:textId="77777777" w:rsidR="0059203F" w:rsidRDefault="00DF360B">
            <w:pPr>
              <w:pStyle w:val="Tables"/>
            </w:pPr>
            <w:r>
              <w:t>104.46%</w:t>
            </w:r>
          </w:p>
        </w:tc>
        <w:tc>
          <w:tcPr>
            <w:tcW w:w="1418" w:type="dxa"/>
          </w:tcPr>
          <w:p w14:paraId="28EF6134" w14:textId="77777777" w:rsidR="0059203F" w:rsidRDefault="00DF360B">
            <w:pPr>
              <w:pStyle w:val="Tables"/>
            </w:pPr>
            <w:r>
              <w:t>42.79%</w:t>
            </w:r>
          </w:p>
        </w:tc>
        <w:tc>
          <w:tcPr>
            <w:tcW w:w="1276" w:type="dxa"/>
          </w:tcPr>
          <w:p w14:paraId="0270BD78" w14:textId="77777777" w:rsidR="0059203F" w:rsidRDefault="00DF360B">
            <w:pPr>
              <w:pStyle w:val="Tables"/>
            </w:pPr>
            <w:r>
              <w:t>28.73%</w:t>
            </w:r>
          </w:p>
        </w:tc>
        <w:tc>
          <w:tcPr>
            <w:tcW w:w="1275" w:type="dxa"/>
          </w:tcPr>
          <w:p w14:paraId="3A215333" w14:textId="77777777" w:rsidR="0059203F" w:rsidRDefault="00DF360B">
            <w:pPr>
              <w:pStyle w:val="Tables"/>
            </w:pPr>
            <w:r>
              <w:t>43.56%</w:t>
            </w:r>
          </w:p>
        </w:tc>
        <w:tc>
          <w:tcPr>
            <w:tcW w:w="1276" w:type="dxa"/>
            <w:shd w:val="clear" w:color="auto" w:fill="D9D9D9" w:themeFill="background1" w:themeFillShade="D9"/>
          </w:tcPr>
          <w:p w14:paraId="2B81A49F" w14:textId="77777777" w:rsidR="0059203F" w:rsidRDefault="00DF360B">
            <w:pPr>
              <w:pStyle w:val="Tables"/>
            </w:pPr>
            <w:r>
              <w:t>16.22%</w:t>
            </w:r>
          </w:p>
        </w:tc>
      </w:tr>
      <w:tr w:rsidR="0059203F" w14:paraId="1F2D1448" w14:textId="77777777">
        <w:tc>
          <w:tcPr>
            <w:tcW w:w="1560" w:type="dxa"/>
          </w:tcPr>
          <w:p w14:paraId="218A1F12" w14:textId="77777777" w:rsidR="0059203F" w:rsidRDefault="00DF360B">
            <w:pPr>
              <w:pStyle w:val="Tables"/>
            </w:pPr>
            <w:r>
              <w:t>&gt;100</w:t>
            </w:r>
          </w:p>
        </w:tc>
        <w:tc>
          <w:tcPr>
            <w:tcW w:w="1417" w:type="dxa"/>
          </w:tcPr>
          <w:p w14:paraId="4AD6C0D7" w14:textId="77777777" w:rsidR="0059203F" w:rsidRDefault="00DF360B">
            <w:pPr>
              <w:pStyle w:val="Tables"/>
            </w:pPr>
            <w:r>
              <w:t>296.83%</w:t>
            </w:r>
          </w:p>
        </w:tc>
        <w:tc>
          <w:tcPr>
            <w:tcW w:w="1296" w:type="dxa"/>
          </w:tcPr>
          <w:p w14:paraId="2BB0E700" w14:textId="77777777" w:rsidR="0059203F" w:rsidRDefault="00DF360B">
            <w:pPr>
              <w:pStyle w:val="Tables"/>
            </w:pPr>
            <w:r>
              <w:t>461.59%</w:t>
            </w:r>
          </w:p>
        </w:tc>
        <w:tc>
          <w:tcPr>
            <w:tcW w:w="1397" w:type="dxa"/>
          </w:tcPr>
          <w:p w14:paraId="3C9ABE3F" w14:textId="77777777" w:rsidR="0059203F" w:rsidRDefault="00DF360B">
            <w:pPr>
              <w:pStyle w:val="Tables"/>
            </w:pPr>
            <w:r>
              <w:t>162.42%</w:t>
            </w:r>
          </w:p>
        </w:tc>
        <w:tc>
          <w:tcPr>
            <w:tcW w:w="1418" w:type="dxa"/>
          </w:tcPr>
          <w:p w14:paraId="17814929" w14:textId="77777777" w:rsidR="0059203F" w:rsidRDefault="00DF360B">
            <w:pPr>
              <w:pStyle w:val="Tables"/>
            </w:pPr>
            <w:r>
              <w:t>59.01%</w:t>
            </w:r>
          </w:p>
        </w:tc>
        <w:tc>
          <w:tcPr>
            <w:tcW w:w="1276" w:type="dxa"/>
          </w:tcPr>
          <w:p w14:paraId="55E06E4E" w14:textId="77777777" w:rsidR="0059203F" w:rsidRDefault="00DF360B">
            <w:pPr>
              <w:pStyle w:val="Tables"/>
            </w:pPr>
            <w:r>
              <w:t>85.81%</w:t>
            </w:r>
          </w:p>
        </w:tc>
        <w:tc>
          <w:tcPr>
            <w:tcW w:w="1275" w:type="dxa"/>
          </w:tcPr>
          <w:p w14:paraId="1DF479F5" w14:textId="77777777" w:rsidR="0059203F" w:rsidRDefault="00DF360B">
            <w:pPr>
              <w:pStyle w:val="Tables"/>
            </w:pPr>
            <w:r>
              <w:t>55.47%</w:t>
            </w:r>
          </w:p>
        </w:tc>
        <w:tc>
          <w:tcPr>
            <w:tcW w:w="1276" w:type="dxa"/>
            <w:shd w:val="clear" w:color="auto" w:fill="D9D9D9" w:themeFill="background1" w:themeFillShade="D9"/>
          </w:tcPr>
          <w:p w14:paraId="46F77AC1" w14:textId="77777777" w:rsidR="0059203F" w:rsidRDefault="00DF360B">
            <w:pPr>
              <w:pStyle w:val="Tables"/>
            </w:pPr>
            <w:r>
              <w:t>16.21%</w:t>
            </w:r>
          </w:p>
        </w:tc>
      </w:tr>
      <w:tr w:rsidR="0059203F" w14:paraId="22C5C387" w14:textId="77777777">
        <w:tc>
          <w:tcPr>
            <w:tcW w:w="1560" w:type="dxa"/>
          </w:tcPr>
          <w:p w14:paraId="1F6FE3A7" w14:textId="77777777" w:rsidR="0059203F" w:rsidRDefault="00DF360B">
            <w:pPr>
              <w:pStyle w:val="Tables"/>
            </w:pPr>
            <w:r>
              <w:rPr>
                <w:rFonts w:hint="eastAsia"/>
              </w:rPr>
              <w:t>A</w:t>
            </w:r>
            <w:r>
              <w:t>vg</w:t>
            </w:r>
          </w:p>
        </w:tc>
        <w:tc>
          <w:tcPr>
            <w:tcW w:w="1417" w:type="dxa"/>
          </w:tcPr>
          <w:p w14:paraId="227D3AD0" w14:textId="77777777" w:rsidR="0059203F" w:rsidRDefault="00DF360B">
            <w:pPr>
              <w:pStyle w:val="Tables"/>
            </w:pPr>
            <w:r>
              <w:t>52.35%</w:t>
            </w:r>
          </w:p>
        </w:tc>
        <w:tc>
          <w:tcPr>
            <w:tcW w:w="1296" w:type="dxa"/>
          </w:tcPr>
          <w:p w14:paraId="3945F96E" w14:textId="77777777" w:rsidR="0059203F" w:rsidRDefault="00DF360B">
            <w:pPr>
              <w:pStyle w:val="Tables"/>
            </w:pPr>
            <w:r>
              <w:t>123.82%</w:t>
            </w:r>
          </w:p>
        </w:tc>
        <w:tc>
          <w:tcPr>
            <w:tcW w:w="1397" w:type="dxa"/>
          </w:tcPr>
          <w:p w14:paraId="4C7ECFD2" w14:textId="77777777" w:rsidR="0059203F" w:rsidRDefault="00DF360B">
            <w:pPr>
              <w:pStyle w:val="Tables"/>
            </w:pPr>
            <w:r>
              <w:t>55.42%</w:t>
            </w:r>
          </w:p>
        </w:tc>
        <w:tc>
          <w:tcPr>
            <w:tcW w:w="1418" w:type="dxa"/>
          </w:tcPr>
          <w:p w14:paraId="37F7837B" w14:textId="77777777" w:rsidR="0059203F" w:rsidRDefault="00DF360B">
            <w:pPr>
              <w:pStyle w:val="Tables"/>
            </w:pPr>
            <w:r>
              <w:t>22.97%</w:t>
            </w:r>
          </w:p>
        </w:tc>
        <w:tc>
          <w:tcPr>
            <w:tcW w:w="1276" w:type="dxa"/>
          </w:tcPr>
          <w:p w14:paraId="2D7BD782" w14:textId="77777777" w:rsidR="0059203F" w:rsidRDefault="00DF360B">
            <w:pPr>
              <w:pStyle w:val="Tables"/>
            </w:pPr>
            <w:r>
              <w:t>23.41%</w:t>
            </w:r>
          </w:p>
        </w:tc>
        <w:tc>
          <w:tcPr>
            <w:tcW w:w="1275" w:type="dxa"/>
          </w:tcPr>
          <w:p w14:paraId="03075732" w14:textId="77777777" w:rsidR="0059203F" w:rsidRDefault="00DF360B">
            <w:pPr>
              <w:pStyle w:val="Tables"/>
            </w:pPr>
            <w:r>
              <w:t>23.24%</w:t>
            </w:r>
          </w:p>
        </w:tc>
        <w:tc>
          <w:tcPr>
            <w:tcW w:w="1276" w:type="dxa"/>
            <w:shd w:val="clear" w:color="auto" w:fill="D9D9D9" w:themeFill="background1" w:themeFillShade="D9"/>
          </w:tcPr>
          <w:p w14:paraId="4BA8B8C9" w14:textId="77777777" w:rsidR="0059203F" w:rsidRDefault="00DF360B">
            <w:pPr>
              <w:pStyle w:val="Tables"/>
            </w:pPr>
            <w:r>
              <w:t>13.51%</w:t>
            </w:r>
          </w:p>
        </w:tc>
      </w:tr>
      <w:tr w:rsidR="0059203F" w14:paraId="7FBF5768" w14:textId="77777777">
        <w:tc>
          <w:tcPr>
            <w:tcW w:w="1560" w:type="dxa"/>
          </w:tcPr>
          <w:p w14:paraId="17EAC79F" w14:textId="77777777" w:rsidR="0059203F" w:rsidRDefault="00DF360B">
            <w:pPr>
              <w:pStyle w:val="Tables"/>
            </w:pPr>
            <w:r>
              <w:rPr>
                <w:rFonts w:hint="eastAsia"/>
              </w:rPr>
              <w:t>S</w:t>
            </w:r>
            <w:r>
              <w:t>td</w:t>
            </w:r>
          </w:p>
        </w:tc>
        <w:tc>
          <w:tcPr>
            <w:tcW w:w="1417" w:type="dxa"/>
          </w:tcPr>
          <w:p w14:paraId="24F8CD5E" w14:textId="77777777" w:rsidR="0059203F" w:rsidRDefault="00DF360B">
            <w:pPr>
              <w:pStyle w:val="Tables"/>
            </w:pPr>
            <w:r>
              <w:t>83.37%</w:t>
            </w:r>
          </w:p>
        </w:tc>
        <w:tc>
          <w:tcPr>
            <w:tcW w:w="1296" w:type="dxa"/>
          </w:tcPr>
          <w:p w14:paraId="77EB683C" w14:textId="77777777" w:rsidR="0059203F" w:rsidRDefault="00DF360B">
            <w:pPr>
              <w:pStyle w:val="Tables"/>
            </w:pPr>
            <w:r>
              <w:t>139.99%</w:t>
            </w:r>
          </w:p>
        </w:tc>
        <w:tc>
          <w:tcPr>
            <w:tcW w:w="1397" w:type="dxa"/>
          </w:tcPr>
          <w:p w14:paraId="1D0AC4E1" w14:textId="77777777" w:rsidR="0059203F" w:rsidRDefault="00DF360B">
            <w:pPr>
              <w:pStyle w:val="Tables"/>
            </w:pPr>
            <w:r>
              <w:t>47.38%</w:t>
            </w:r>
          </w:p>
        </w:tc>
        <w:tc>
          <w:tcPr>
            <w:tcW w:w="1418" w:type="dxa"/>
          </w:tcPr>
          <w:p w14:paraId="412FA19D" w14:textId="77777777" w:rsidR="0059203F" w:rsidRDefault="00DF360B">
            <w:pPr>
              <w:pStyle w:val="Tables"/>
            </w:pPr>
            <w:r>
              <w:t>15.04%</w:t>
            </w:r>
          </w:p>
        </w:tc>
        <w:tc>
          <w:tcPr>
            <w:tcW w:w="1276" w:type="dxa"/>
          </w:tcPr>
          <w:p w14:paraId="5B57CE83" w14:textId="77777777" w:rsidR="0059203F" w:rsidRDefault="00DF360B">
            <w:pPr>
              <w:pStyle w:val="Tables"/>
            </w:pPr>
            <w:r>
              <w:t>21.31%</w:t>
            </w:r>
          </w:p>
        </w:tc>
        <w:tc>
          <w:tcPr>
            <w:tcW w:w="1275" w:type="dxa"/>
          </w:tcPr>
          <w:p w14:paraId="529A668F" w14:textId="77777777" w:rsidR="0059203F" w:rsidRDefault="00DF360B">
            <w:pPr>
              <w:pStyle w:val="Tables"/>
            </w:pPr>
            <w:r>
              <w:t>14.32%</w:t>
            </w:r>
          </w:p>
        </w:tc>
        <w:tc>
          <w:tcPr>
            <w:tcW w:w="1276" w:type="dxa"/>
            <w:shd w:val="clear" w:color="auto" w:fill="D9D9D9" w:themeFill="background1" w:themeFillShade="D9"/>
          </w:tcPr>
          <w:p w14:paraId="085D562B" w14:textId="77777777" w:rsidR="0059203F" w:rsidRDefault="00DF360B">
            <w:pPr>
              <w:pStyle w:val="Tables"/>
            </w:pPr>
            <w:r>
              <w:t>1.90%</w:t>
            </w:r>
          </w:p>
        </w:tc>
      </w:tr>
    </w:tbl>
    <w:p w14:paraId="6A891BED" w14:textId="6E48B84D" w:rsidR="0059203F" w:rsidRDefault="00DF360B" w:rsidP="00DC7D2F">
      <w:pPr>
        <w:pStyle w:val="2"/>
        <w:spacing w:before="156" w:after="156"/>
      </w:pPr>
      <w:r>
        <w:lastRenderedPageBreak/>
        <w:t>Resul</w:t>
      </w:r>
      <w:r>
        <w:rPr>
          <w:rFonts w:hint="eastAsia"/>
        </w:rPr>
        <w:t>t</w:t>
      </w:r>
      <w:r>
        <w:t>s of preliminary calibration of the car following model</w:t>
      </w:r>
    </w:p>
    <w:p w14:paraId="290149B6" w14:textId="77777777" w:rsidR="0059203F" w:rsidRDefault="00DF360B">
      <w:pPr>
        <w:spacing w:before="156" w:after="156"/>
        <w:ind w:firstLine="440"/>
      </w:pPr>
      <w:r>
        <w:rPr>
          <w:rFonts w:cs="Times New Roman"/>
        </w:rPr>
        <w:t xml:space="preserve">In this experimental analysis, the simulation update time interval </w:t>
      </w:r>
      <w:r>
        <w:rPr>
          <w:position w:val="-6"/>
        </w:rPr>
        <w:object w:dxaOrig="273" w:dyaOrig="260" w14:anchorId="0F15DA64">
          <v:shape id="_x0000_i1268" type="#_x0000_t75" style="width:13.65pt;height:13pt" o:ole="">
            <v:imagedata r:id="rId485" o:title=""/>
          </v:shape>
          <o:OLEObject Type="Embed" ProgID="Equation.DSMT4" ShapeID="_x0000_i1268" DrawAspect="Content" ObjectID="_1648776556" r:id="rId503"/>
        </w:object>
      </w:r>
      <w:r>
        <w:t xml:space="preserve"> is set as 0.5 second. The downhill simplex, which is a gradient-free optimization algorithm, is adopted here to obtain the best evaluation on the response time </w:t>
      </w:r>
      <w:r>
        <w:rPr>
          <w:position w:val="-6"/>
        </w:rPr>
        <w:object w:dxaOrig="187" w:dyaOrig="200" w14:anchorId="5467FA74">
          <v:shape id="_x0000_i1269" type="#_x0000_t75" style="width:9.35pt;height:10pt" o:ole="">
            <v:imagedata r:id="rId504" o:title=""/>
          </v:shape>
          <o:OLEObject Type="Embed" ProgID="Equation.DSMT4" ShapeID="_x0000_i1269" DrawAspect="Content" ObjectID="_1648776557" r:id="rId505"/>
        </w:object>
      </w:r>
      <w:r>
        <w:t xml:space="preserve">. As shown in Fig. 8, the calibrated value of response time </w:t>
      </w:r>
      <w:r>
        <w:rPr>
          <w:position w:val="-6"/>
        </w:rPr>
        <w:object w:dxaOrig="187" w:dyaOrig="200" w14:anchorId="340022F6">
          <v:shape id="_x0000_i1270" type="#_x0000_t75" style="width:9.35pt;height:10pt" o:ole="">
            <v:imagedata r:id="rId506" o:title=""/>
          </v:shape>
          <o:OLEObject Type="Embed" ProgID="Equation.DSMT4" ShapeID="_x0000_i1270" DrawAspect="Content" ObjectID="_1648776558" r:id="rId507"/>
        </w:object>
      </w:r>
      <w:r>
        <w:t xml:space="preserve"> on this selected following vehicle is around 0.9 s. The calibration results on the speed and spacing are also described in Fig. 9. </w:t>
      </w:r>
    </w:p>
    <w:p w14:paraId="31759333" w14:textId="77777777" w:rsidR="0059203F" w:rsidRDefault="00DF360B">
      <w:pPr>
        <w:spacing w:before="156" w:after="156"/>
        <w:ind w:firstLineChars="0" w:firstLine="0"/>
        <w:jc w:val="center"/>
      </w:pPr>
      <w:r>
        <w:rPr>
          <w:noProof/>
        </w:rPr>
        <w:drawing>
          <wp:inline distT="0" distB="0" distL="0" distR="0" wp14:anchorId="044A03A6" wp14:editId="267AA756">
            <wp:extent cx="2886075" cy="19291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08"/>
                    <a:stretch>
                      <a:fillRect/>
                    </a:stretch>
                  </pic:blipFill>
                  <pic:spPr>
                    <a:xfrm>
                      <a:off x="0" y="0"/>
                      <a:ext cx="2891571" cy="1932820"/>
                    </a:xfrm>
                    <a:prstGeom prst="rect">
                      <a:avLst/>
                    </a:prstGeom>
                  </pic:spPr>
                </pic:pic>
              </a:graphicData>
            </a:graphic>
          </wp:inline>
        </w:drawing>
      </w:r>
    </w:p>
    <w:p w14:paraId="069CDB54" w14:textId="77777777" w:rsidR="0059203F" w:rsidRDefault="00DF360B">
      <w:pPr>
        <w:spacing w:before="156" w:after="156"/>
        <w:ind w:firstLineChars="0" w:firstLine="0"/>
        <w:jc w:val="center"/>
      </w:pPr>
      <w:r>
        <w:t>Figure 8: Calibration of the response time</w:t>
      </w:r>
    </w:p>
    <w:tbl>
      <w:tblPr>
        <w:tblStyle w:val="af4"/>
        <w:tblW w:w="10349"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4"/>
        <w:gridCol w:w="5175"/>
      </w:tblGrid>
      <w:tr w:rsidR="0059203F" w14:paraId="136A4F91" w14:textId="77777777">
        <w:tc>
          <w:tcPr>
            <w:tcW w:w="5174" w:type="dxa"/>
          </w:tcPr>
          <w:p w14:paraId="4A96EA26" w14:textId="77777777" w:rsidR="0059203F" w:rsidRDefault="00DF360B">
            <w:pPr>
              <w:pStyle w:val="Tables"/>
            </w:pPr>
            <w:r>
              <w:rPr>
                <w:noProof/>
              </w:rPr>
              <w:drawing>
                <wp:inline distT="0" distB="0" distL="0" distR="0" wp14:anchorId="4A725247" wp14:editId="1ECB44F0">
                  <wp:extent cx="2952750" cy="2133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09"/>
                          <a:stretch>
                            <a:fillRect/>
                          </a:stretch>
                        </pic:blipFill>
                        <pic:spPr>
                          <a:xfrm>
                            <a:off x="0" y="0"/>
                            <a:ext cx="2964513" cy="2142188"/>
                          </a:xfrm>
                          <a:prstGeom prst="rect">
                            <a:avLst/>
                          </a:prstGeom>
                        </pic:spPr>
                      </pic:pic>
                    </a:graphicData>
                  </a:graphic>
                </wp:inline>
              </w:drawing>
            </w:r>
          </w:p>
          <w:p w14:paraId="1AA19C55" w14:textId="77777777" w:rsidR="0059203F" w:rsidRDefault="00DF360B">
            <w:pPr>
              <w:pStyle w:val="Tables"/>
            </w:pPr>
            <w:r>
              <w:rPr>
                <w:rFonts w:hint="eastAsia"/>
              </w:rPr>
              <w:t xml:space="preserve">(a) </w:t>
            </w:r>
            <w:r>
              <w:t>calibration result of the speed</w:t>
            </w:r>
          </w:p>
        </w:tc>
        <w:tc>
          <w:tcPr>
            <w:tcW w:w="5175" w:type="dxa"/>
          </w:tcPr>
          <w:p w14:paraId="44F72B44" w14:textId="77777777" w:rsidR="0059203F" w:rsidRDefault="00DF360B">
            <w:pPr>
              <w:pStyle w:val="Tables"/>
            </w:pPr>
            <w:r>
              <w:rPr>
                <w:noProof/>
              </w:rPr>
              <w:drawing>
                <wp:inline distT="0" distB="0" distL="0" distR="0" wp14:anchorId="7720682D" wp14:editId="31498102">
                  <wp:extent cx="2946400" cy="213741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10"/>
                          <a:stretch>
                            <a:fillRect/>
                          </a:stretch>
                        </pic:blipFill>
                        <pic:spPr>
                          <a:xfrm>
                            <a:off x="0" y="0"/>
                            <a:ext cx="2982024" cy="2163816"/>
                          </a:xfrm>
                          <a:prstGeom prst="rect">
                            <a:avLst/>
                          </a:prstGeom>
                        </pic:spPr>
                      </pic:pic>
                    </a:graphicData>
                  </a:graphic>
                </wp:inline>
              </w:drawing>
            </w:r>
          </w:p>
          <w:p w14:paraId="5943A6FE" w14:textId="77777777" w:rsidR="0059203F" w:rsidRDefault="00DF360B">
            <w:pPr>
              <w:pStyle w:val="Tables"/>
            </w:pPr>
            <w:r>
              <w:rPr>
                <w:rFonts w:hint="eastAsia"/>
              </w:rPr>
              <w:t>(</w:t>
            </w:r>
            <w:r>
              <w:t>b</w:t>
            </w:r>
            <w:r>
              <w:rPr>
                <w:rFonts w:hint="eastAsia"/>
              </w:rPr>
              <w:t xml:space="preserve">) </w:t>
            </w:r>
            <w:r>
              <w:t>calibration result of the spacing</w:t>
            </w:r>
          </w:p>
        </w:tc>
      </w:tr>
    </w:tbl>
    <w:p w14:paraId="707B39BA" w14:textId="77777777" w:rsidR="0059203F" w:rsidRDefault="00DF360B">
      <w:pPr>
        <w:spacing w:before="156" w:after="156"/>
        <w:ind w:firstLineChars="0" w:firstLine="0"/>
        <w:jc w:val="center"/>
      </w:pPr>
      <w:r>
        <w:rPr>
          <w:rFonts w:hint="eastAsia"/>
        </w:rPr>
        <w:t>F</w:t>
      </w:r>
      <w:r>
        <w:t>igure 9: Calibration results of the speed and spacing</w:t>
      </w:r>
    </w:p>
    <w:p w14:paraId="42627C6C" w14:textId="77777777" w:rsidR="0059203F" w:rsidRDefault="00DF360B">
      <w:pPr>
        <w:pStyle w:val="1"/>
        <w:numPr>
          <w:ilvl w:val="0"/>
          <w:numId w:val="2"/>
        </w:numPr>
      </w:pPr>
      <w:r>
        <w:t>Discussions</w:t>
      </w:r>
    </w:p>
    <w:p w14:paraId="574C0BC8" w14:textId="77777777" w:rsidR="0059203F" w:rsidRDefault="0059203F">
      <w:pPr>
        <w:pStyle w:val="af5"/>
        <w:keepNext/>
        <w:keepLines/>
        <w:numPr>
          <w:ilvl w:val="0"/>
          <w:numId w:val="1"/>
        </w:numPr>
        <w:spacing w:before="156" w:after="156"/>
        <w:ind w:firstLineChars="0"/>
        <w:outlineLvl w:val="1"/>
        <w:rPr>
          <w:rFonts w:cstheme="majorBidi"/>
          <w:b/>
          <w:bCs/>
          <w:i/>
          <w:vanish/>
          <w:szCs w:val="32"/>
        </w:rPr>
      </w:pPr>
    </w:p>
    <w:p w14:paraId="1B6CDB9D" w14:textId="77777777" w:rsidR="0059203F" w:rsidRDefault="00DF360B">
      <w:pPr>
        <w:pStyle w:val="2"/>
        <w:spacing w:before="156" w:after="156"/>
      </w:pPr>
      <w:r>
        <w:t>A special case for a likely value m=4 for engineering practices</w:t>
      </w:r>
    </w:p>
    <w:p w14:paraId="3A31D55A" w14:textId="77777777" w:rsidR="0059203F" w:rsidRDefault="00DF360B">
      <w:pPr>
        <w:spacing w:before="156" w:after="156"/>
        <w:ind w:firstLine="440"/>
      </w:pPr>
      <w:r>
        <w:t xml:space="preserve">There are three parameters of </w:t>
      </w:r>
      <w:r>
        <w:rPr>
          <w:position w:val="-14"/>
        </w:rPr>
        <w:object w:dxaOrig="260" w:dyaOrig="360" w14:anchorId="6BE6EA8A">
          <v:shape id="_x0000_i1271" type="#_x0000_t75" style="width:13pt;height:18pt" o:ole="">
            <v:imagedata r:id="rId511" o:title=""/>
          </v:shape>
          <o:OLEObject Type="Embed" ProgID="Equation.DSMT4" ShapeID="_x0000_i1271" DrawAspect="Content" ObjectID="_1648776559" r:id="rId512"/>
        </w:object>
      </w:r>
      <w:r>
        <w:t xml:space="preserve">, </w:t>
      </w:r>
      <w:r>
        <w:rPr>
          <w:position w:val="-10"/>
        </w:rPr>
        <w:object w:dxaOrig="240" w:dyaOrig="327" w14:anchorId="14C08E8C">
          <v:shape id="_x0000_i1272" type="#_x0000_t75" style="width:12pt;height:16.35pt" o:ole="">
            <v:imagedata r:id="rId513" o:title=""/>
          </v:shape>
          <o:OLEObject Type="Embed" ProgID="Equation.DSMT4" ShapeID="_x0000_i1272" DrawAspect="Content" ObjectID="_1648776560" r:id="rId514"/>
        </w:object>
      </w:r>
      <w:r>
        <w:t xml:space="preserve"> and </w:t>
      </w:r>
      <w:r>
        <w:rPr>
          <w:i/>
          <w:iCs/>
        </w:rPr>
        <w:t>m</w:t>
      </w:r>
      <w:r>
        <w:t xml:space="preserve"> to be calibrated in the enhanced “</w:t>
      </w:r>
      <w:r>
        <w:rPr>
          <w:i/>
          <w:iCs/>
        </w:rPr>
        <w:t>s-shape</w:t>
      </w:r>
      <w:r>
        <w:t xml:space="preserve">” speed-density fundamental diagram expressed by </w:t>
      </w:r>
      <w:r>
        <w:rPr>
          <w:iCs/>
        </w:rPr>
        <w:fldChar w:fldCharType="begin"/>
      </w:r>
      <w:r>
        <w:rPr>
          <w:iCs/>
        </w:rPr>
        <w:instrText xml:space="preserve"> </w:instrText>
      </w:r>
      <w:r>
        <w:rPr>
          <w:rFonts w:hint="eastAsia"/>
          <w:iCs/>
        </w:rPr>
        <w:instrText>GOTOBUTTON ZEqnNum322909  \* MERGEFORMAT</w:instrText>
      </w:r>
      <w:r>
        <w:rPr>
          <w:iCs/>
        </w:rPr>
        <w:instrText xml:space="preserve"> </w:instrText>
      </w:r>
      <w:r>
        <w:rPr>
          <w:iCs/>
        </w:rPr>
        <w:fldChar w:fldCharType="begin"/>
      </w:r>
      <w:r>
        <w:rPr>
          <w:iCs/>
        </w:rPr>
        <w:instrText xml:space="preserve"> REF ZEqnNum322909 \* Charformat \! \* MERGEFORMAT </w:instrText>
      </w:r>
      <w:r>
        <w:rPr>
          <w:iCs/>
        </w:rPr>
        <w:fldChar w:fldCharType="separate"/>
      </w:r>
      <w:r>
        <w:rPr>
          <w:iCs/>
        </w:rPr>
        <w:instrText>(5)</w:instrText>
      </w:r>
      <w:r>
        <w:rPr>
          <w:iCs/>
        </w:rPr>
        <w:fldChar w:fldCharType="end"/>
      </w:r>
      <w:r>
        <w:rPr>
          <w:iCs/>
        </w:rPr>
        <w:fldChar w:fldCharType="end"/>
      </w:r>
      <w:r>
        <w:t xml:space="preserve">, and the FoC parameter </w:t>
      </w:r>
      <w:r>
        <w:rPr>
          <w:i/>
          <w:iCs/>
        </w:rPr>
        <w:t>m</w:t>
      </w:r>
      <w:r>
        <w:t xml:space="preserve"> is determined by the ratio of free flow speed to the speed at critical density, as expressed by </w:t>
      </w:r>
      <w:r>
        <w:rPr>
          <w:iCs/>
        </w:rPr>
        <w:fldChar w:fldCharType="begin"/>
      </w:r>
      <w:r>
        <w:rPr>
          <w:iCs/>
        </w:rPr>
        <w:instrText xml:space="preserve"> </w:instrText>
      </w:r>
      <w:r>
        <w:rPr>
          <w:rFonts w:hint="eastAsia"/>
          <w:iCs/>
        </w:rPr>
        <w:instrText>GOTOBUTTON ZEqnNum401530  \* MERGEFORMAT</w:instrText>
      </w:r>
      <w:r>
        <w:rPr>
          <w:iCs/>
        </w:rPr>
        <w:instrText xml:space="preserve"> </w:instrText>
      </w:r>
      <w:r>
        <w:rPr>
          <w:iCs/>
        </w:rPr>
        <w:fldChar w:fldCharType="begin"/>
      </w:r>
      <w:r>
        <w:rPr>
          <w:iCs/>
        </w:rPr>
        <w:instrText xml:space="preserve"> REF ZEqnNum401530 \* Charformat \! \* MERGEFORMAT </w:instrText>
      </w:r>
      <w:r>
        <w:rPr>
          <w:iCs/>
        </w:rPr>
        <w:fldChar w:fldCharType="separate"/>
      </w:r>
      <w:r>
        <w:rPr>
          <w:iCs/>
        </w:rPr>
        <w:instrText>(7)</w:instrText>
      </w:r>
      <w:r>
        <w:rPr>
          <w:iCs/>
        </w:rPr>
        <w:fldChar w:fldCharType="end"/>
      </w:r>
      <w:r>
        <w:rPr>
          <w:iCs/>
        </w:rPr>
        <w:fldChar w:fldCharType="end"/>
      </w:r>
      <w:r>
        <w:rPr>
          <w:iCs/>
        </w:rPr>
        <w:t xml:space="preserve">. The range of </w:t>
      </w:r>
      <w:r>
        <w:rPr>
          <w:i/>
        </w:rPr>
        <w:t>m</w:t>
      </w:r>
      <w:r>
        <w:rPr>
          <w:iCs/>
        </w:rPr>
        <w:t xml:space="preserve"> on freeways usually takes [2,5], and one can set </w:t>
      </w:r>
      <w:r>
        <w:rPr>
          <w:iCs/>
          <w:position w:val="-6"/>
        </w:rPr>
        <w:object w:dxaOrig="567" w:dyaOrig="260" w14:anchorId="3A293F3E">
          <v:shape id="_x0000_i1273" type="#_x0000_t75" style="width:28.35pt;height:13pt" o:ole="">
            <v:imagedata r:id="rId515" o:title=""/>
          </v:shape>
          <o:OLEObject Type="Embed" ProgID="Equation.DSMT4" ShapeID="_x0000_i1273" DrawAspect="Content" ObjectID="_1648776561" r:id="rId516"/>
        </w:object>
      </w:r>
      <w:r>
        <w:rPr>
          <w:iCs/>
        </w:rPr>
        <w:t xml:space="preserve"> as a special case for engineering practices. </w:t>
      </w:r>
      <w:r>
        <w:t xml:space="preserve">When </w:t>
      </w:r>
      <w:r>
        <w:rPr>
          <w:position w:val="-6"/>
        </w:rPr>
        <w:object w:dxaOrig="567" w:dyaOrig="260" w14:anchorId="5B6BF1B5">
          <v:shape id="_x0000_i1274" type="#_x0000_t75" style="width:28.35pt;height:13pt" o:ole="">
            <v:imagedata r:id="rId517" o:title=""/>
          </v:shape>
          <o:OLEObject Type="Embed" ProgID="Equation.DSMT4" ShapeID="_x0000_i1274" DrawAspect="Content" ObjectID="_1648776562" r:id="rId518"/>
        </w:object>
      </w:r>
      <w:r>
        <w:t>, the speed-density function is</w:t>
      </w:r>
    </w:p>
    <w:p w14:paraId="24D2A3D5" w14:textId="77777777" w:rsidR="0059203F" w:rsidRDefault="00DF360B">
      <w:pPr>
        <w:pStyle w:val="MTDisplayEquation"/>
        <w:spacing w:before="156" w:after="156"/>
        <w:ind w:firstLine="440"/>
      </w:pPr>
      <w:r>
        <w:tab/>
      </w:r>
      <w:r>
        <w:rPr>
          <w:position w:val="-38"/>
        </w:rPr>
        <w:object w:dxaOrig="1507" w:dyaOrig="753" w14:anchorId="572491D5">
          <v:shape id="_x0000_i1275" type="#_x0000_t75" style="width:75.35pt;height:37.65pt" o:ole="">
            <v:imagedata r:id="rId519" o:title=""/>
          </v:shape>
          <o:OLEObject Type="Embed" ProgID="Equation.DSMT4" ShapeID="_x0000_i1275" DrawAspect="Content" ObjectID="_1648776563" r:id="rId5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 w:name="ZEqnNum153851"/>
      <w:r>
        <w:instrText>(</w:instrText>
      </w:r>
      <w:fldSimple w:instr=" SEQ MTEqn \c \* Arabic \* MERGEFORMAT ">
        <w:r>
          <w:instrText>34</w:instrText>
        </w:r>
      </w:fldSimple>
      <w:r>
        <w:instrText>)</w:instrText>
      </w:r>
      <w:bookmarkEnd w:id="20"/>
      <w:r>
        <w:fldChar w:fldCharType="end"/>
      </w:r>
    </w:p>
    <w:p w14:paraId="3FE3D674" w14:textId="51DE27CB" w:rsidR="0059203F" w:rsidRDefault="00DF360B">
      <w:pPr>
        <w:adjustRightInd w:val="0"/>
        <w:spacing w:before="156" w:after="156"/>
        <w:ind w:firstLine="440"/>
        <w:rPr>
          <w:rFonts w:cs="Times New Roman"/>
        </w:rPr>
      </w:pPr>
      <w:r>
        <w:rPr>
          <w:rFonts w:cs="Times New Roman"/>
          <w:iCs/>
        </w:rPr>
        <w:t>Now t</w:t>
      </w:r>
      <w:r>
        <w:rPr>
          <w:rFonts w:cs="Times New Roman"/>
        </w:rPr>
        <w:t xml:space="preserve">he speed-density relationship in Eq. </w:t>
      </w:r>
      <w:r>
        <w:rPr>
          <w:rFonts w:cs="Times New Roman"/>
          <w:iCs/>
        </w:rPr>
        <w:fldChar w:fldCharType="begin"/>
      </w:r>
      <w:r>
        <w:rPr>
          <w:rFonts w:cs="Times New Roman"/>
          <w:iCs/>
        </w:rPr>
        <w:instrText xml:space="preserve"> </w:instrText>
      </w:r>
      <w:r>
        <w:rPr>
          <w:rFonts w:cs="Times New Roman" w:hint="eastAsia"/>
          <w:iCs/>
        </w:rPr>
        <w:instrText>GOTOBUTTON ZEqnNum153851  \* MERGEFORMAT</w:instrText>
      </w:r>
      <w:r>
        <w:rPr>
          <w:rFonts w:cs="Times New Roman"/>
          <w:iCs/>
        </w:rPr>
        <w:instrText xml:space="preserve"> </w:instrText>
      </w:r>
      <w:r>
        <w:rPr>
          <w:rFonts w:cs="Times New Roman"/>
          <w:iCs/>
        </w:rPr>
        <w:fldChar w:fldCharType="begin"/>
      </w:r>
      <w:r>
        <w:rPr>
          <w:rFonts w:cs="Times New Roman"/>
          <w:iCs/>
        </w:rPr>
        <w:instrText xml:space="preserve"> REF ZEqnNum153851 \* Charformat \! \* MERGEFORMAT </w:instrText>
      </w:r>
      <w:r>
        <w:rPr>
          <w:rFonts w:cs="Times New Roman"/>
          <w:iCs/>
        </w:rPr>
        <w:fldChar w:fldCharType="separate"/>
      </w:r>
      <w:r>
        <w:rPr>
          <w:rFonts w:cs="Times New Roman"/>
          <w:iCs/>
        </w:rPr>
        <w:instrText>(34)</w:instrText>
      </w:r>
      <w:r>
        <w:rPr>
          <w:rFonts w:cs="Times New Roman"/>
          <w:iCs/>
        </w:rPr>
        <w:fldChar w:fldCharType="end"/>
      </w:r>
      <w:r>
        <w:rPr>
          <w:rFonts w:cs="Times New Roman"/>
          <w:iCs/>
        </w:rPr>
        <w:fldChar w:fldCharType="end"/>
      </w:r>
      <w:r>
        <w:rPr>
          <w:rFonts w:cs="Times New Roman"/>
          <w:iCs/>
        </w:rPr>
        <w:t xml:space="preserve"> </w:t>
      </w:r>
      <w:r>
        <w:rPr>
          <w:rFonts w:cs="Times New Roman"/>
        </w:rPr>
        <w:t xml:space="preserve">is a single-regime model with only two parameters to be calibrated. It is obvious that when </w:t>
      </w:r>
      <w:r>
        <w:rPr>
          <w:position w:val="-10"/>
        </w:rPr>
        <w:object w:dxaOrig="580" w:dyaOrig="327" w14:anchorId="30FB737E">
          <v:shape id="_x0000_i1276" type="#_x0000_t75" style="width:29pt;height:16.35pt" o:ole="">
            <v:imagedata r:id="rId521" o:title=""/>
          </v:shape>
          <o:OLEObject Type="Embed" ProgID="Equation.DSMT4" ShapeID="_x0000_i1276" DrawAspect="Content" ObjectID="_1648776564" r:id="rId522"/>
        </w:object>
      </w:r>
      <w:r>
        <w:rPr>
          <w:rFonts w:cs="Times New Roman"/>
        </w:rPr>
        <w:t xml:space="preserve">, the corresponding speed is </w:t>
      </w:r>
      <w:r>
        <w:rPr>
          <w:position w:val="-14"/>
        </w:rPr>
        <w:object w:dxaOrig="2007" w:dyaOrig="393" w14:anchorId="398A7DD1">
          <v:shape id="_x0000_i1277" type="#_x0000_t75" style="width:100.35pt;height:19.65pt" o:ole="">
            <v:imagedata r:id="rId523" o:title=""/>
          </v:shape>
          <o:OLEObject Type="Embed" ProgID="Equation.DSMT4" ShapeID="_x0000_i1277" DrawAspect="Content" ObjectID="_1648776565" r:id="rId524"/>
        </w:object>
      </w:r>
      <w:r>
        <w:rPr>
          <w:rFonts w:cs="Times New Roman"/>
        </w:rPr>
        <w:t xml:space="preserve"> in the model. When the density is at a low level, the speed keeps </w:t>
      </w:r>
      <w:r>
        <w:rPr>
          <w:rFonts w:cs="Times New Roman"/>
        </w:rPr>
        <w:lastRenderedPageBreak/>
        <w:t xml:space="preserve">relatively stable at the free flow state. For example, when the critical density </w:t>
      </w:r>
      <w:r>
        <w:rPr>
          <w:position w:val="-10"/>
        </w:rPr>
        <w:object w:dxaOrig="693" w:dyaOrig="327" w14:anchorId="11099AFD">
          <v:shape id="_x0000_i1278" type="#_x0000_t75" style="width:34.65pt;height:16.35pt" o:ole="">
            <v:imagedata r:id="rId525" o:title=""/>
          </v:shape>
          <o:OLEObject Type="Embed" ProgID="Equation.DSMT4" ShapeID="_x0000_i1278" DrawAspect="Content" ObjectID="_1648776566" r:id="rId526"/>
        </w:object>
      </w:r>
      <w:r>
        <w:rPr>
          <w:rFonts w:cs="Times New Roman"/>
        </w:rPr>
        <w:t xml:space="preserve">, and for the density varies from 0 to 13, the speed only decreases from </w:t>
      </w:r>
      <w:r>
        <w:rPr>
          <w:position w:val="-14"/>
        </w:rPr>
        <w:object w:dxaOrig="260" w:dyaOrig="360" w14:anchorId="388B8A24">
          <v:shape id="_x0000_i1279" type="#_x0000_t75" style="width:13pt;height:18pt" o:ole="">
            <v:imagedata r:id="rId527" o:title=""/>
          </v:shape>
          <o:OLEObject Type="Embed" ProgID="Equation.DSMT4" ShapeID="_x0000_i1279" DrawAspect="Content" ObjectID="_1648776567" r:id="rId528"/>
        </w:object>
      </w:r>
      <w:r>
        <w:rPr>
          <w:rFonts w:cs="Times New Roman"/>
        </w:rPr>
        <w:t xml:space="preserve"> to </w:t>
      </w:r>
      <w:r>
        <w:rPr>
          <w:position w:val="-14"/>
        </w:rPr>
        <w:object w:dxaOrig="753" w:dyaOrig="360" w14:anchorId="5C3F63B0">
          <v:shape id="_x0000_i1280" type="#_x0000_t75" style="width:37.65pt;height:18pt" o:ole="">
            <v:imagedata r:id="rId529" o:title=""/>
          </v:shape>
          <o:OLEObject Type="Embed" ProgID="Equation.DSMT4" ShapeID="_x0000_i1280" DrawAspect="Content" ObjectID="_1648776568" r:id="rId530"/>
        </w:object>
      </w:r>
      <w:r>
        <w:rPr>
          <w:rFonts w:cs="Times New Roman"/>
        </w:rPr>
        <w:t xml:space="preserve">. Theoretically, when the density </w:t>
      </w:r>
      <w:r>
        <w:rPr>
          <w:position w:val="-6"/>
        </w:rPr>
        <w:object w:dxaOrig="787" w:dyaOrig="260" w14:anchorId="06E04443">
          <v:shape id="_x0000_i1281" type="#_x0000_t75" style="width:39.35pt;height:13pt" o:ole="">
            <v:imagedata r:id="rId531" o:title=""/>
          </v:shape>
          <o:OLEObject Type="Embed" ProgID="Equation.DSMT4" ShapeID="_x0000_i1281" DrawAspect="Content" ObjectID="_1648776569" r:id="rId532"/>
        </w:object>
      </w:r>
      <w:r>
        <w:rPr>
          <w:rFonts w:cs="Times New Roman"/>
        </w:rPr>
        <w:t xml:space="preserve">, the speed </w:t>
      </w:r>
      <w:r>
        <w:rPr>
          <w:position w:val="-6"/>
        </w:rPr>
        <w:object w:dxaOrig="187" w:dyaOrig="207" w14:anchorId="64A77257">
          <v:shape id="_x0000_i1282" type="#_x0000_t75" style="width:9.35pt;height:10.35pt" o:ole="">
            <v:imagedata r:id="rId533" o:title=""/>
          </v:shape>
          <o:OLEObject Type="Embed" ProgID="Equation.DSMT4" ShapeID="_x0000_i1282" DrawAspect="Content" ObjectID="_1648776570" r:id="rId534"/>
        </w:object>
      </w:r>
      <w:r>
        <w:rPr>
          <w:rFonts w:cs="Times New Roman"/>
        </w:rPr>
        <w:t xml:space="preserve"> will converge to zero. However, there is obviously a spatial jam density as the upper limit. For example, when the critical density and the jam density are 25 and 140 vehicles per </w:t>
      </w:r>
      <w:r>
        <w:t>kilometer-lane</w:t>
      </w:r>
      <w:r>
        <w:rPr>
          <w:rFonts w:cs="Times New Roman"/>
        </w:rPr>
        <w:t xml:space="preserve">, respectively, then the speed at jam density will be </w:t>
      </w:r>
      <w:r>
        <w:rPr>
          <w:position w:val="-14"/>
        </w:rPr>
        <w:object w:dxaOrig="633" w:dyaOrig="360" w14:anchorId="06DA4FB2">
          <v:shape id="_x0000_i1283" type="#_x0000_t75" style="width:31.65pt;height:18pt" o:ole="">
            <v:imagedata r:id="rId535" o:title=""/>
          </v:shape>
          <o:OLEObject Type="Embed" ProgID="Equation.DSMT4" ShapeID="_x0000_i1283" DrawAspect="Content" ObjectID="_1648776571" r:id="rId536"/>
        </w:object>
      </w:r>
      <w:r>
        <w:rPr>
          <w:rFonts w:cs="Times New Roman"/>
        </w:rPr>
        <w:t>. This minimum moving threshold can be linked to the modified Greenshield’s model used in mesoscopic traffic simulator DYNASMART</w:t>
      </w:r>
      <w:r w:rsidR="00435269">
        <w:rPr>
          <w:rFonts w:cs="Times New Roman"/>
        </w:rPr>
        <w:t xml:space="preserve"> </w:t>
      </w:r>
      <w:r w:rsidR="00435269">
        <w:rPr>
          <w:rFonts w:cs="Times New Roman"/>
        </w:rPr>
        <w:fldChar w:fldCharType="begin" w:fldLock="1"/>
      </w:r>
      <w:r w:rsidR="00435269">
        <w:rPr>
          <w:rFonts w:cs="Times New Roman"/>
        </w:rPr>
        <w:instrText>ADDIN CSL_CITATION {"citationItems":[{"id":"ITEM-1","itemData":{"author":[{"dropping-particle":"","family":"Mahmassani","given":"H.S.","non-dropping-particle":"","parse-names":false,"suffix":""},{"dropping-particle":"","family":"Hu","given":"T.Y.","non-dropping-particle":"","parse-names":false,"suffix":""},{"dropping-particle":"","family":"Jayakrishnan","given":"R.","non-dropping-particle":"","parse-names":false,"suffix":""}],"container-title":"Proceedings of the 2nd International Capri Seminar on Urban Traffic Networks","id":"ITEM-1","issued":{"date-parts":[["1992"]]},"publisher-place":"Capri, Italy","title":"Dynamic traffic assignment and simulation for advanced network informatics (DYNASMART)","type":"paper-conference"},"uris":["http://www.mendeley.com/documents/?uuid=3cb42db9-7ecf-412d-a7a8-3621e3b8766b"]}],"mendeley":{"formattedCitation":"(Mahmassani et al., 1992)","plainTextFormattedCitation":"(Mahmassani et al., 1992)"},"properties":{"noteIndex":0},"schema":"https://github.com/citation-style-language/schema/raw/master/csl-citation.json"}</w:instrText>
      </w:r>
      <w:r w:rsidR="00435269">
        <w:rPr>
          <w:rFonts w:cs="Times New Roman"/>
        </w:rPr>
        <w:fldChar w:fldCharType="separate"/>
      </w:r>
      <w:r w:rsidR="00435269" w:rsidRPr="00435269">
        <w:rPr>
          <w:rFonts w:cs="Times New Roman"/>
          <w:noProof/>
        </w:rPr>
        <w:t>(Mahmassani et al., 1992)</w:t>
      </w:r>
      <w:r w:rsidR="00435269">
        <w:rPr>
          <w:rFonts w:cs="Times New Roman"/>
        </w:rPr>
        <w:fldChar w:fldCharType="end"/>
      </w:r>
      <w:r>
        <w:rPr>
          <w:rFonts w:cs="Times New Roman"/>
        </w:rPr>
        <w:t xml:space="preserve">. That is, if the observed free flow speed is 110 </w:t>
      </w:r>
      <w:r w:rsidR="00254A70">
        <w:t>km/hr</w:t>
      </w:r>
      <w:r>
        <w:rPr>
          <w:rFonts w:cs="Times New Roman"/>
        </w:rPr>
        <w:t xml:space="preserve">, then the speed at jam density would be 3.5 </w:t>
      </w:r>
      <w:r w:rsidR="00254A70">
        <w:t>km/hr</w:t>
      </w:r>
      <w:r>
        <w:rPr>
          <w:rFonts w:cs="Times New Roman"/>
        </w:rPr>
        <w:t xml:space="preserve">. </w:t>
      </w:r>
    </w:p>
    <w:p w14:paraId="22A70333" w14:textId="1EAD9B67" w:rsidR="0059203F" w:rsidRDefault="00DF360B">
      <w:pPr>
        <w:pStyle w:val="2"/>
        <w:spacing w:before="156" w:after="156"/>
      </w:pPr>
      <w:r>
        <w:t>Situation-dependent calibration for the macroscopic speed-density model</w:t>
      </w:r>
    </w:p>
    <w:p w14:paraId="07739AB8" w14:textId="77777777" w:rsidR="002A2634" w:rsidRDefault="002A2634" w:rsidP="002A2634">
      <w:pPr>
        <w:spacing w:before="156" w:after="156"/>
        <w:ind w:firstLine="440"/>
      </w:pPr>
      <w:r>
        <w:t>Due to the well-defined functional form of the S3 model and its good properties in describing the speed and flow at all possible densities, one can easily conduct the situation-dependent calibration on the 3D fundamental diagrams for different detectors and different time periods. We use 64 consecutive workdays (from July 1</w:t>
      </w:r>
      <w:r>
        <w:rPr>
          <w:vertAlign w:val="superscript"/>
        </w:rPr>
        <w:t>st</w:t>
      </w:r>
      <w:r>
        <w:t xml:space="preserve"> to September 30</w:t>
      </w:r>
      <w:r>
        <w:rPr>
          <w:vertAlign w:val="superscript"/>
        </w:rPr>
        <w:t>th</w:t>
      </w:r>
      <w:r>
        <w:t xml:space="preserve">) traffic detector data collected from the same sites as used in Section 4.1 to calibrate the S3 model. </w:t>
      </w:r>
    </w:p>
    <w:tbl>
      <w:tblPr>
        <w:tblStyle w:val="af4"/>
        <w:tblW w:w="10774"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5387"/>
      </w:tblGrid>
      <w:tr w:rsidR="002A2634" w14:paraId="6FC23541" w14:textId="77777777" w:rsidTr="001A7C32">
        <w:tc>
          <w:tcPr>
            <w:tcW w:w="10774" w:type="dxa"/>
            <w:gridSpan w:val="2"/>
            <w:vAlign w:val="bottom"/>
          </w:tcPr>
          <w:p w14:paraId="5782E0A2" w14:textId="77777777" w:rsidR="002A2634" w:rsidRDefault="002A2634" w:rsidP="001A7C32">
            <w:pPr>
              <w:pStyle w:val="Tables"/>
            </w:pPr>
            <w:r>
              <w:rPr>
                <w:noProof/>
              </w:rPr>
              <w:drawing>
                <wp:inline distT="0" distB="0" distL="0" distR="0" wp14:anchorId="4773CB74" wp14:editId="40510BEA">
                  <wp:extent cx="3188970" cy="203390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a:xfrm>
                            <a:off x="0" y="0"/>
                            <a:ext cx="3189600" cy="2034000"/>
                          </a:xfrm>
                          <a:prstGeom prst="rect">
                            <a:avLst/>
                          </a:prstGeom>
                          <a:noFill/>
                          <a:ln>
                            <a:noFill/>
                          </a:ln>
                        </pic:spPr>
                      </pic:pic>
                    </a:graphicData>
                  </a:graphic>
                </wp:inline>
              </w:drawing>
            </w:r>
          </w:p>
          <w:p w14:paraId="52F08243" w14:textId="77777777" w:rsidR="002A2634" w:rsidRDefault="002A2634" w:rsidP="001A7C32">
            <w:pPr>
              <w:pStyle w:val="Tables"/>
            </w:pPr>
            <w:r>
              <w:rPr>
                <w:rFonts w:hint="eastAsia"/>
              </w:rPr>
              <w:t xml:space="preserve">(a) </w:t>
            </w:r>
            <w:r>
              <w:t>free flow speed</w:t>
            </w:r>
          </w:p>
        </w:tc>
      </w:tr>
      <w:tr w:rsidR="002A2634" w14:paraId="35268CEC" w14:textId="77777777" w:rsidTr="001A7C32">
        <w:tc>
          <w:tcPr>
            <w:tcW w:w="5387" w:type="dxa"/>
            <w:vAlign w:val="bottom"/>
          </w:tcPr>
          <w:p w14:paraId="0881F48E" w14:textId="77777777" w:rsidR="002A2634" w:rsidRDefault="002A2634" w:rsidP="001A7C32">
            <w:pPr>
              <w:pStyle w:val="Tables"/>
            </w:pPr>
            <w:r>
              <w:rPr>
                <w:noProof/>
              </w:rPr>
              <w:drawing>
                <wp:inline distT="0" distB="0" distL="0" distR="0" wp14:anchorId="0042E3A2" wp14:editId="2123663D">
                  <wp:extent cx="3149600" cy="20478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a:xfrm>
                            <a:off x="0" y="0"/>
                            <a:ext cx="3150000" cy="2048400"/>
                          </a:xfrm>
                          <a:prstGeom prst="rect">
                            <a:avLst/>
                          </a:prstGeom>
                          <a:noFill/>
                          <a:ln>
                            <a:noFill/>
                          </a:ln>
                        </pic:spPr>
                      </pic:pic>
                    </a:graphicData>
                  </a:graphic>
                </wp:inline>
              </w:drawing>
            </w:r>
          </w:p>
          <w:p w14:paraId="7C8F9B76" w14:textId="77777777" w:rsidR="002A2634" w:rsidRDefault="002A2634" w:rsidP="001A7C32">
            <w:pPr>
              <w:pStyle w:val="Tables"/>
            </w:pPr>
            <w:r>
              <w:rPr>
                <w:rFonts w:hint="eastAsia"/>
              </w:rPr>
              <w:t>(</w:t>
            </w:r>
            <w:r>
              <w:t>b</w:t>
            </w:r>
            <w:r>
              <w:rPr>
                <w:rFonts w:hint="eastAsia"/>
              </w:rPr>
              <w:t xml:space="preserve">) </w:t>
            </w:r>
            <w:r>
              <w:t>critical density</w:t>
            </w:r>
          </w:p>
        </w:tc>
        <w:tc>
          <w:tcPr>
            <w:tcW w:w="5387" w:type="dxa"/>
            <w:vAlign w:val="bottom"/>
          </w:tcPr>
          <w:p w14:paraId="2C4C00B2" w14:textId="77777777" w:rsidR="002A2634" w:rsidRDefault="002A2634" w:rsidP="001A7C32">
            <w:pPr>
              <w:pStyle w:val="Tables"/>
            </w:pPr>
            <w:r>
              <w:rPr>
                <w:noProof/>
              </w:rPr>
              <w:drawing>
                <wp:inline distT="0" distB="0" distL="0" distR="0" wp14:anchorId="66160854" wp14:editId="764A6264">
                  <wp:extent cx="3102610" cy="20408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a:xfrm>
                            <a:off x="0" y="0"/>
                            <a:ext cx="3103200" cy="2041200"/>
                          </a:xfrm>
                          <a:prstGeom prst="rect">
                            <a:avLst/>
                          </a:prstGeom>
                          <a:noFill/>
                          <a:ln>
                            <a:noFill/>
                          </a:ln>
                        </pic:spPr>
                      </pic:pic>
                    </a:graphicData>
                  </a:graphic>
                </wp:inline>
              </w:drawing>
            </w:r>
          </w:p>
          <w:p w14:paraId="7AC365D5" w14:textId="77777777" w:rsidR="002A2634" w:rsidRDefault="002A2634" w:rsidP="001A7C32">
            <w:pPr>
              <w:pStyle w:val="Tables"/>
            </w:pPr>
            <w:r>
              <w:rPr>
                <w:rFonts w:hint="eastAsia"/>
              </w:rPr>
              <w:t xml:space="preserve">(a) </w:t>
            </w:r>
            <w:r>
              <w:t xml:space="preserve">FoC parameter </w:t>
            </w:r>
            <w:r>
              <w:rPr>
                <w:i/>
                <w:iCs/>
              </w:rPr>
              <w:t>m</w:t>
            </w:r>
          </w:p>
        </w:tc>
      </w:tr>
    </w:tbl>
    <w:p w14:paraId="658918A2" w14:textId="22F90CFB" w:rsidR="002A2634" w:rsidRDefault="002A2634" w:rsidP="002A2634">
      <w:pPr>
        <w:spacing w:before="156" w:after="156"/>
        <w:ind w:firstLineChars="0" w:firstLine="0"/>
        <w:jc w:val="center"/>
        <w:rPr>
          <w:rFonts w:hint="eastAsia"/>
        </w:rPr>
      </w:pPr>
      <w:r>
        <w:rPr>
          <w:rFonts w:hint="eastAsia"/>
        </w:rPr>
        <w:t>F</w:t>
      </w:r>
      <w:r>
        <w:t>igure 10: Calibration results for different detectors</w:t>
      </w:r>
    </w:p>
    <w:p w14:paraId="44128B6F" w14:textId="4EFB1222" w:rsidR="0059203F" w:rsidRDefault="00DF360B" w:rsidP="007925DA">
      <w:pPr>
        <w:spacing w:before="156" w:after="156"/>
        <w:ind w:firstLine="440"/>
        <w:rPr>
          <w:rFonts w:hint="eastAsia"/>
        </w:rPr>
      </w:pPr>
      <w:r>
        <w:rPr>
          <w:rFonts w:hint="eastAsia"/>
        </w:rPr>
        <w:t>F</w:t>
      </w:r>
      <w:r>
        <w:t xml:space="preserve">ig. 10 describes the calibration results on the free flow speed </w:t>
      </w:r>
      <w:r>
        <w:rPr>
          <w:position w:val="-14"/>
        </w:rPr>
        <w:object w:dxaOrig="260" w:dyaOrig="360" w14:anchorId="00301C36">
          <v:shape id="_x0000_i1284" type="#_x0000_t75" style="width:13pt;height:18pt" o:ole="">
            <v:imagedata r:id="rId540" o:title=""/>
          </v:shape>
          <o:OLEObject Type="Embed" ProgID="Equation.DSMT4" ShapeID="_x0000_i1284" DrawAspect="Content" ObjectID="_1648776572" r:id="rId541"/>
        </w:object>
      </w:r>
      <w:r>
        <w:t xml:space="preserve">, the critical density </w:t>
      </w:r>
      <w:r>
        <w:rPr>
          <w:position w:val="-10"/>
        </w:rPr>
        <w:object w:dxaOrig="240" w:dyaOrig="327" w14:anchorId="50B6EE1A">
          <v:shape id="_x0000_i1285" type="#_x0000_t75" style="width:12pt;height:16.35pt" o:ole="">
            <v:imagedata r:id="rId542" o:title=""/>
          </v:shape>
          <o:OLEObject Type="Embed" ProgID="Equation.DSMT4" ShapeID="_x0000_i1285" DrawAspect="Content" ObjectID="_1648776573" r:id="rId543"/>
        </w:object>
      </w:r>
      <w:r>
        <w:t xml:space="preserve">, and the FoC parameter </w:t>
      </w:r>
      <w:r>
        <w:rPr>
          <w:i/>
          <w:iCs/>
        </w:rPr>
        <w:t>m</w:t>
      </w:r>
      <w:r>
        <w:t xml:space="preserve"> for different detectors (there are 63 detectors on the selected sites). As one can see from it, the free flow speeds for different detectors are relatively stable within 67 to 72 mile/hour, and the FoC parameter </w:t>
      </w:r>
      <w:r>
        <w:rPr>
          <w:i/>
          <w:iCs/>
        </w:rPr>
        <w:t>m</w:t>
      </w:r>
      <w:r>
        <w:t xml:space="preserve"> for different detectors are relatively stable within two to three. However, the critical densities for different detectors are much scattered from 28 to 45 veh/mile. Fig. 11 draws the calibrated parameters of </w:t>
      </w:r>
      <w:r>
        <w:rPr>
          <w:position w:val="-14"/>
        </w:rPr>
        <w:object w:dxaOrig="260" w:dyaOrig="360" w14:anchorId="14D934EA">
          <v:shape id="_x0000_i1286" type="#_x0000_t75" style="width:13pt;height:18pt" o:ole="">
            <v:imagedata r:id="rId544" o:title=""/>
          </v:shape>
          <o:OLEObject Type="Embed" ProgID="Equation.DSMT4" ShapeID="_x0000_i1286" DrawAspect="Content" ObjectID="_1648776574" r:id="rId545"/>
        </w:object>
      </w:r>
      <w:r>
        <w:t xml:space="preserve">, </w:t>
      </w:r>
      <w:r>
        <w:rPr>
          <w:position w:val="-10"/>
        </w:rPr>
        <w:object w:dxaOrig="240" w:dyaOrig="327" w14:anchorId="6BCFB239">
          <v:shape id="_x0000_i1287" type="#_x0000_t75" style="width:12pt;height:16.35pt" o:ole="">
            <v:imagedata r:id="rId546" o:title=""/>
          </v:shape>
          <o:OLEObject Type="Embed" ProgID="Equation.DSMT4" ShapeID="_x0000_i1287" DrawAspect="Content" ObjectID="_1648776575" r:id="rId547"/>
        </w:object>
      </w:r>
      <w:r>
        <w:t xml:space="preserve">, and </w:t>
      </w:r>
      <w:r>
        <w:rPr>
          <w:i/>
          <w:iCs/>
        </w:rPr>
        <w:t>m</w:t>
      </w:r>
      <w:r>
        <w:t xml:space="preserve"> for different time periods from 06:00 to 20:59 aggregated by one hour in each period. Comparing it with Fig. 10, </w:t>
      </w:r>
      <w:r>
        <w:lastRenderedPageBreak/>
        <w:t>it is clear that the calibrated critical densities aggregated hour by hour are much stable than that aggregated detector by detector as shown in Fig. 10. It is interesting that the calibrated free flow speeds aggregated hour by hour have a “V-curve” shape, which means that the free flow speeds at morning and afternoon peaks are higher than that in the noon hours. This may be a little bit counterintuitive, but i</w:t>
      </w:r>
      <w:r w:rsidR="00254A70">
        <w:t>t</w:t>
      </w:r>
      <w:r>
        <w:t xml:space="preserve"> is mainly due to the fact that the observable data range of speed vs densities are widely spread during a particular hour of the congestion period. </w:t>
      </w:r>
    </w:p>
    <w:tbl>
      <w:tblPr>
        <w:tblStyle w:val="af4"/>
        <w:tblW w:w="10774"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5387"/>
      </w:tblGrid>
      <w:tr w:rsidR="0059203F" w14:paraId="6169F03D" w14:textId="77777777">
        <w:tc>
          <w:tcPr>
            <w:tcW w:w="10774" w:type="dxa"/>
            <w:gridSpan w:val="2"/>
            <w:vAlign w:val="bottom"/>
          </w:tcPr>
          <w:p w14:paraId="167BF8D8" w14:textId="77777777" w:rsidR="0059203F" w:rsidRDefault="00DF360B">
            <w:pPr>
              <w:pStyle w:val="Tables"/>
            </w:pPr>
            <w:r>
              <w:rPr>
                <w:noProof/>
              </w:rPr>
              <w:drawing>
                <wp:inline distT="0" distB="0" distL="0" distR="0" wp14:anchorId="058B73CF" wp14:editId="51E66E84">
                  <wp:extent cx="3188970" cy="2033905"/>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a:xfrm>
                            <a:off x="0" y="0"/>
                            <a:ext cx="3189600" cy="2034000"/>
                          </a:xfrm>
                          <a:prstGeom prst="rect">
                            <a:avLst/>
                          </a:prstGeom>
                          <a:noFill/>
                          <a:ln>
                            <a:noFill/>
                          </a:ln>
                        </pic:spPr>
                      </pic:pic>
                    </a:graphicData>
                  </a:graphic>
                </wp:inline>
              </w:drawing>
            </w:r>
          </w:p>
          <w:p w14:paraId="2D062FF1" w14:textId="77777777" w:rsidR="0059203F" w:rsidRDefault="00DF360B">
            <w:pPr>
              <w:pStyle w:val="Tables"/>
            </w:pPr>
            <w:r>
              <w:rPr>
                <w:rFonts w:hint="eastAsia"/>
              </w:rPr>
              <w:t xml:space="preserve">(a) </w:t>
            </w:r>
            <w:r>
              <w:t>free flow speed</w:t>
            </w:r>
          </w:p>
        </w:tc>
      </w:tr>
      <w:tr w:rsidR="0059203F" w14:paraId="2CBAAD1B" w14:textId="77777777">
        <w:tc>
          <w:tcPr>
            <w:tcW w:w="5387" w:type="dxa"/>
            <w:vAlign w:val="bottom"/>
          </w:tcPr>
          <w:p w14:paraId="38323D23" w14:textId="77777777" w:rsidR="0059203F" w:rsidRDefault="00DF360B">
            <w:pPr>
              <w:pStyle w:val="Tables"/>
            </w:pPr>
            <w:r>
              <w:rPr>
                <w:noProof/>
              </w:rPr>
              <w:drawing>
                <wp:inline distT="0" distB="0" distL="0" distR="0" wp14:anchorId="102A9F23" wp14:editId="4E27CBBE">
                  <wp:extent cx="3149600" cy="20478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a:xfrm>
                            <a:off x="0" y="0"/>
                            <a:ext cx="3150000" cy="2048400"/>
                          </a:xfrm>
                          <a:prstGeom prst="rect">
                            <a:avLst/>
                          </a:prstGeom>
                          <a:noFill/>
                          <a:ln>
                            <a:noFill/>
                          </a:ln>
                        </pic:spPr>
                      </pic:pic>
                    </a:graphicData>
                  </a:graphic>
                </wp:inline>
              </w:drawing>
            </w:r>
          </w:p>
          <w:p w14:paraId="7A602D8B" w14:textId="77777777" w:rsidR="0059203F" w:rsidRDefault="00DF360B">
            <w:pPr>
              <w:pStyle w:val="Tables"/>
            </w:pPr>
            <w:r>
              <w:rPr>
                <w:rFonts w:hint="eastAsia"/>
              </w:rPr>
              <w:t>(</w:t>
            </w:r>
            <w:r>
              <w:t>b</w:t>
            </w:r>
            <w:r>
              <w:rPr>
                <w:rFonts w:hint="eastAsia"/>
              </w:rPr>
              <w:t xml:space="preserve">) </w:t>
            </w:r>
            <w:r>
              <w:t>critical density</w:t>
            </w:r>
          </w:p>
        </w:tc>
        <w:tc>
          <w:tcPr>
            <w:tcW w:w="5387" w:type="dxa"/>
            <w:vAlign w:val="bottom"/>
          </w:tcPr>
          <w:p w14:paraId="56C038C9" w14:textId="77777777" w:rsidR="0059203F" w:rsidRDefault="00DF360B">
            <w:pPr>
              <w:pStyle w:val="Tables"/>
            </w:pPr>
            <w:r>
              <w:rPr>
                <w:noProof/>
              </w:rPr>
              <w:drawing>
                <wp:inline distT="0" distB="0" distL="0" distR="0" wp14:anchorId="67C0238B" wp14:editId="51207E6F">
                  <wp:extent cx="3099435" cy="2040890"/>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a:xfrm>
                            <a:off x="0" y="0"/>
                            <a:ext cx="3099600" cy="2041200"/>
                          </a:xfrm>
                          <a:prstGeom prst="rect">
                            <a:avLst/>
                          </a:prstGeom>
                          <a:noFill/>
                          <a:ln>
                            <a:noFill/>
                          </a:ln>
                        </pic:spPr>
                      </pic:pic>
                    </a:graphicData>
                  </a:graphic>
                </wp:inline>
              </w:drawing>
            </w:r>
          </w:p>
          <w:p w14:paraId="274F6AA3" w14:textId="77777777" w:rsidR="0059203F" w:rsidRDefault="00DF360B">
            <w:pPr>
              <w:pStyle w:val="Tables"/>
            </w:pPr>
            <w:r>
              <w:rPr>
                <w:rFonts w:hint="eastAsia"/>
              </w:rPr>
              <w:t xml:space="preserve">(a) </w:t>
            </w:r>
            <w:r>
              <w:t xml:space="preserve">FoC parameter </w:t>
            </w:r>
            <w:r>
              <w:rPr>
                <w:i/>
                <w:iCs/>
              </w:rPr>
              <w:t>m</w:t>
            </w:r>
          </w:p>
        </w:tc>
      </w:tr>
    </w:tbl>
    <w:p w14:paraId="108FC000" w14:textId="77777777" w:rsidR="0059203F" w:rsidRDefault="00DF360B">
      <w:pPr>
        <w:spacing w:before="156" w:after="156"/>
        <w:ind w:firstLineChars="0" w:firstLine="0"/>
        <w:jc w:val="center"/>
      </w:pPr>
      <w:r>
        <w:rPr>
          <w:rFonts w:hint="eastAsia"/>
        </w:rPr>
        <w:t>F</w:t>
      </w:r>
      <w:r>
        <w:t>igure 11: Calibration results for different hours</w:t>
      </w:r>
    </w:p>
    <w:p w14:paraId="75C575A5" w14:textId="77777777" w:rsidR="0059203F" w:rsidRDefault="00DF360B">
      <w:pPr>
        <w:pStyle w:val="2"/>
        <w:spacing w:before="156" w:after="156"/>
      </w:pPr>
      <w:r>
        <w:rPr>
          <w:rFonts w:hint="eastAsia"/>
        </w:rPr>
        <w:t>L</w:t>
      </w:r>
      <w:r>
        <w:t>imitations of the microscopic car-following model</w:t>
      </w:r>
    </w:p>
    <w:p w14:paraId="333F3D3E" w14:textId="77777777" w:rsidR="0059203F" w:rsidRDefault="00DF360B">
      <w:pPr>
        <w:spacing w:before="156" w:after="156"/>
        <w:ind w:firstLine="440"/>
      </w:pPr>
      <w:r>
        <w:t xml:space="preserve">The acceleration of the following vehicle is determined by the relative speed and spacing between the following vehicle and leading vehicle. There are some limitations existing in the proposed GM-type car-following model, including 1) when the relative speed keeps zero, the response will be zero (i.e., no acceleration or deceleration) for any relative spacing. Actually, the following vehicle may accelerate to reach its desired speed when the relative spacing is large or decelerate to avoid collisions when the relative spacing is small. To overcome this limitation, an additional spacing-dependent term could be added to the traditional term on the right-hand-side of Eq. </w:t>
      </w:r>
      <w:r>
        <w:rPr>
          <w:iCs/>
        </w:rPr>
        <w:fldChar w:fldCharType="begin"/>
      </w:r>
      <w:r>
        <w:rPr>
          <w:iCs/>
        </w:rPr>
        <w:instrText xml:space="preserve"> </w:instrText>
      </w:r>
      <w:r>
        <w:rPr>
          <w:rFonts w:hint="eastAsia"/>
          <w:iCs/>
        </w:rPr>
        <w:instrText>GOTOBUTTON ZEqnNum452392  \* MERGEFORMAT</w:instrText>
      </w:r>
      <w:r>
        <w:rPr>
          <w:iCs/>
        </w:rPr>
        <w:instrText xml:space="preserve"> </w:instrText>
      </w:r>
      <w:r>
        <w:rPr>
          <w:iCs/>
        </w:rPr>
        <w:fldChar w:fldCharType="begin"/>
      </w:r>
      <w:r>
        <w:rPr>
          <w:iCs/>
        </w:rPr>
        <w:instrText xml:space="preserve"> REF ZEqnNum452392 \* Charformat \! \* MERGEFORMAT </w:instrText>
      </w:r>
      <w:r>
        <w:rPr>
          <w:iCs/>
        </w:rPr>
        <w:fldChar w:fldCharType="separate"/>
      </w:r>
      <w:r>
        <w:rPr>
          <w:iCs/>
        </w:rPr>
        <w:instrText>(9)</w:instrText>
      </w:r>
      <w:r>
        <w:rPr>
          <w:iCs/>
        </w:rPr>
        <w:fldChar w:fldCharType="end"/>
      </w:r>
      <w:r>
        <w:rPr>
          <w:iCs/>
        </w:rPr>
        <w:fldChar w:fldCharType="end"/>
      </w:r>
      <w:r>
        <w:rPr>
          <w:iCs/>
        </w:rPr>
        <w:t xml:space="preserve">, like the modified car-following model proposed by </w:t>
      </w:r>
      <w:r>
        <w:rPr>
          <w:iCs/>
        </w:rPr>
        <w:fldChar w:fldCharType="begin" w:fldLock="1"/>
      </w:r>
      <w:r>
        <w:rPr>
          <w:iCs/>
        </w:rPr>
        <w:instrText>ADDIN CSL_CITATION {"citationItems":[{"id":"ITEM-1","itemData":{"author":[{"dropping-particle":"","family":"Low","given":"David James","non-dropping-particle":"","parse-names":false,"suffix":""},{"dropping-particle":"","family":"Addison","given":"P S","non-dropping-particle":"","parse-names":false,"suffix":""}],"container-title":"Proceedings of the 3rd IMA International Conference on Mathematics in Transport Planning and ControlInstitute of Mathematics and its Applications","id":"ITEM-1","issued":{"date-parts":[["1998"]]},"page":"341-350","publisher":"Emerald Group Publishing Limited","title":"The complex dynamical behaviour of congested road traffic","type":"paper-conference"},"uris":["http://www.mendeley.com/documents/?uuid=ea1afd73-339f-4654-af26-5f4d1f96f263"]}],"mendeley":{"formattedCitation":"(Low and Addison, 1998)","manualFormatting":"Low and Addison (1998)","plainTextFormattedCitation":"(Low and Addison, 1998)","previouslyFormattedCitation":"(Low and Addison, 1998)"},"properties":{"noteIndex":0},"schema":"https://github.com/citation-style-language/schema/raw/master/csl-citation.json"}</w:instrText>
      </w:r>
      <w:r>
        <w:rPr>
          <w:iCs/>
        </w:rPr>
        <w:fldChar w:fldCharType="separate"/>
      </w:r>
      <w:r>
        <w:rPr>
          <w:iCs/>
          <w:noProof/>
        </w:rPr>
        <w:t>Low and Addison (1998)</w:t>
      </w:r>
      <w:r>
        <w:rPr>
          <w:iCs/>
        </w:rPr>
        <w:fldChar w:fldCharType="end"/>
      </w:r>
      <w:r>
        <w:rPr>
          <w:iCs/>
        </w:rPr>
        <w:t xml:space="preserve">. </w:t>
      </w:r>
      <w:r>
        <w:t xml:space="preserve">2) the GM-type stimulus-response car-following models assume that all drivers follow the same driving rules. In reality, the driving rules may be different across different drivers, or even the same driver may follow different rules under different traffic and environmental conditions. An elaborate solution is to take into considerations of the human characteristics (including the age, gender, personal driving habit, etc.), traffic characteristics (including the vehicle type, road geometric design, congestion level, etc.), and environmental characteristics (including the weather conditions, time-of-day and day-of-week, etc.). However, the researchers should make a trade-off between the model complexity and accuracy. 3) In reality, drivers would like to keep a safe trailing distance to avoid collision at any speed. To </w:t>
      </w:r>
      <w:r>
        <w:lastRenderedPageBreak/>
        <w:t>maintain such a safe distance, some external safety constraints should be added to the GM-type stimulus-response car-following models. To mitigate this issue, one can add a hard constraint on the minimal reaction time. Alternatively, we can also derive the relative distance between two adjacent vehicles through elementary Newtonian equations of motion and then add an additional constraint on the relative distance to maintain a safe driving distance.</w:t>
      </w:r>
    </w:p>
    <w:p w14:paraId="1C1D4892" w14:textId="77777777" w:rsidR="0059203F" w:rsidRDefault="00DF360B">
      <w:pPr>
        <w:pStyle w:val="1"/>
        <w:numPr>
          <w:ilvl w:val="0"/>
          <w:numId w:val="2"/>
        </w:numPr>
      </w:pPr>
      <w:r>
        <w:rPr>
          <w:rFonts w:hint="eastAsia"/>
        </w:rPr>
        <w:t>C</w:t>
      </w:r>
      <w:r>
        <w:t>onclusions</w:t>
      </w:r>
    </w:p>
    <w:p w14:paraId="6FCE7455" w14:textId="170E06EE" w:rsidR="000D3B91" w:rsidRPr="001513CF" w:rsidRDefault="00DF360B" w:rsidP="00B53E4D">
      <w:pPr>
        <w:spacing w:before="156" w:after="156"/>
        <w:ind w:firstLine="440"/>
        <w:rPr>
          <w:rFonts w:hint="eastAsia"/>
          <w:lang w:eastAsia="zh-TW"/>
        </w:rPr>
      </w:pPr>
      <w:r w:rsidRPr="001513CF">
        <w:rPr>
          <w:lang w:eastAsia="zh-TW"/>
        </w:rPr>
        <w:t xml:space="preserve">With a particular emphasis on </w:t>
      </w:r>
      <w:r w:rsidR="00954329" w:rsidRPr="001513CF">
        <w:rPr>
          <w:lang w:eastAsia="zh-TW"/>
        </w:rPr>
        <w:t xml:space="preserve">the </w:t>
      </w:r>
      <w:r w:rsidR="007665F5" w:rsidRPr="001513CF">
        <w:rPr>
          <w:lang w:eastAsia="zh-TW"/>
        </w:rPr>
        <w:t xml:space="preserve">inaccurate estimation </w:t>
      </w:r>
      <w:r w:rsidR="00B35EA7" w:rsidRPr="001513CF">
        <w:rPr>
          <w:lang w:eastAsia="zh-TW"/>
        </w:rPr>
        <w:t xml:space="preserve">issue </w:t>
      </w:r>
      <w:r w:rsidR="00C6501E" w:rsidRPr="001513CF">
        <w:rPr>
          <w:lang w:eastAsia="zh-TW"/>
        </w:rPr>
        <w:t>of</w:t>
      </w:r>
      <w:r w:rsidR="007665F5" w:rsidRPr="001513CF">
        <w:rPr>
          <w:lang w:eastAsia="zh-TW"/>
        </w:rPr>
        <w:t xml:space="preserve"> the </w:t>
      </w:r>
      <w:r w:rsidR="00182FA5" w:rsidRPr="001513CF">
        <w:rPr>
          <w:lang w:eastAsia="zh-TW"/>
        </w:rPr>
        <w:t xml:space="preserve">existing </w:t>
      </w:r>
      <w:r w:rsidR="007665F5" w:rsidRPr="001513CF">
        <w:rPr>
          <w:lang w:eastAsia="zh-TW"/>
        </w:rPr>
        <w:t xml:space="preserve">speed-density </w:t>
      </w:r>
      <w:r w:rsidR="00182FA5" w:rsidRPr="001513CF">
        <w:rPr>
          <w:lang w:eastAsia="zh-TW"/>
        </w:rPr>
        <w:t>models</w:t>
      </w:r>
      <w:r w:rsidR="00A05153" w:rsidRPr="001513CF">
        <w:rPr>
          <w:lang w:eastAsia="zh-TW"/>
        </w:rPr>
        <w:t xml:space="preserve"> especially at high density ranges, </w:t>
      </w:r>
      <w:r w:rsidR="00B35EA7" w:rsidRPr="001513CF">
        <w:rPr>
          <w:lang w:eastAsia="zh-TW"/>
        </w:rPr>
        <w:t xml:space="preserve">this paper is motivated </w:t>
      </w:r>
      <w:r w:rsidR="000A79C8" w:rsidRPr="001513CF">
        <w:rPr>
          <w:lang w:eastAsia="zh-TW"/>
        </w:rPr>
        <w:t xml:space="preserve">by the need to establish an empirically accurate and mathematically elegant speed-density </w:t>
      </w:r>
      <w:r w:rsidR="00182FA5" w:rsidRPr="001513CF">
        <w:rPr>
          <w:lang w:eastAsia="zh-TW"/>
        </w:rPr>
        <w:t xml:space="preserve">relationship which can describe the speed-density relationship under all possible traffic states. </w:t>
      </w:r>
      <w:r w:rsidR="000D3B91" w:rsidRPr="00945726">
        <w:rPr>
          <w:lang w:eastAsia="zh-TW"/>
        </w:rPr>
        <w:t xml:space="preserve">It has been evident that over the past decades, continuing advances in the traffic flow fundamental diagram intrinsically depend on </w:t>
      </w:r>
      <w:r w:rsidR="000D3B91">
        <w:rPr>
          <w:lang w:eastAsia="zh-TW"/>
        </w:rPr>
        <w:t xml:space="preserve">the two-dimensional representation to describe the speed-density relationship, while other relationships between </w:t>
      </w:r>
      <w:r w:rsidR="000D3B91" w:rsidRPr="00C413C8">
        <w:rPr>
          <w:i/>
          <w:iCs/>
          <w:lang w:eastAsia="zh-TW"/>
        </w:rPr>
        <w:t>speed and flow</w:t>
      </w:r>
      <w:r w:rsidR="000D3B91">
        <w:rPr>
          <w:lang w:eastAsia="zh-TW"/>
        </w:rPr>
        <w:t xml:space="preserve"> or </w:t>
      </w:r>
      <w:r w:rsidR="000D3B91" w:rsidRPr="00C413C8">
        <w:rPr>
          <w:i/>
          <w:iCs/>
          <w:lang w:eastAsia="zh-TW"/>
        </w:rPr>
        <w:t>flow and density</w:t>
      </w:r>
      <w:r w:rsidR="000D3B91">
        <w:rPr>
          <w:lang w:eastAsia="zh-TW"/>
        </w:rPr>
        <w:t xml:space="preserve"> are ignored.</w:t>
      </w:r>
      <w:r w:rsidR="000D3B91">
        <w:rPr>
          <w:lang w:eastAsia="zh-TW"/>
        </w:rPr>
        <w:t xml:space="preserve"> </w:t>
      </w:r>
      <w:r w:rsidR="00C6501E" w:rsidRPr="001513CF">
        <w:rPr>
          <w:lang w:eastAsia="zh-TW"/>
        </w:rPr>
        <w:t>This paper proposes an enhanced “</w:t>
      </w:r>
      <w:r w:rsidR="00C6501E" w:rsidRPr="001513CF">
        <w:rPr>
          <w:i/>
          <w:iCs/>
          <w:lang w:eastAsia="zh-TW"/>
        </w:rPr>
        <w:t>s-shape</w:t>
      </w:r>
      <w:r w:rsidR="00C6501E" w:rsidRPr="001513CF">
        <w:rPr>
          <w:lang w:eastAsia="zh-TW"/>
        </w:rPr>
        <w:t xml:space="preserve">” speed-density function to represent the speed-density </w:t>
      </w:r>
      <w:r w:rsidR="002D35E4" w:rsidRPr="001513CF">
        <w:rPr>
          <w:lang w:eastAsia="zh-TW"/>
        </w:rPr>
        <w:t xml:space="preserve">relationship both for the free-flow and congested traffic. </w:t>
      </w:r>
      <w:r w:rsidR="00A1062D" w:rsidRPr="001513CF">
        <w:rPr>
          <w:lang w:eastAsia="zh-TW"/>
        </w:rPr>
        <w:t xml:space="preserve">Based on the conservation law of </w:t>
      </w:r>
      <w:r w:rsidR="009601FD" w:rsidRPr="001513CF">
        <w:rPr>
          <w:position w:val="-10"/>
          <w:lang w:eastAsia="zh-TW"/>
        </w:rPr>
        <w:object w:dxaOrig="600" w:dyaOrig="300" w14:anchorId="5320C402">
          <v:shape id="_x0000_i2169" type="#_x0000_t75" style="width:30pt;height:15pt" o:ole="">
            <v:imagedata r:id="rId551" o:title=""/>
          </v:shape>
          <o:OLEObject Type="Embed" ProgID="Equation.DSMT4" ShapeID="_x0000_i2169" DrawAspect="Content" ObjectID="_1648776576" r:id="rId552"/>
        </w:object>
      </w:r>
      <w:r w:rsidR="009601FD" w:rsidRPr="001513CF">
        <w:rPr>
          <w:lang w:eastAsia="zh-TW"/>
        </w:rPr>
        <w:t xml:space="preserve"> between these three fundamental variables in traffic flow theory, the theoretical </w:t>
      </w:r>
      <w:r w:rsidR="002418BB" w:rsidRPr="001513CF">
        <w:rPr>
          <w:lang w:eastAsia="zh-TW"/>
        </w:rPr>
        <w:t xml:space="preserve">traffic flow can be expressed by the </w:t>
      </w:r>
      <w:r w:rsidR="001513CF">
        <w:rPr>
          <w:lang w:eastAsia="zh-TW"/>
        </w:rPr>
        <w:t xml:space="preserve">variable of </w:t>
      </w:r>
      <w:r w:rsidR="002418BB" w:rsidRPr="001513CF">
        <w:rPr>
          <w:lang w:eastAsia="zh-TW"/>
        </w:rPr>
        <w:t xml:space="preserve">density. </w:t>
      </w:r>
      <w:r w:rsidR="001513CF">
        <w:rPr>
          <w:lang w:eastAsia="zh-TW"/>
        </w:rPr>
        <w:t xml:space="preserve">Therefore, </w:t>
      </w:r>
      <w:r w:rsidR="006D1D63">
        <w:rPr>
          <w:lang w:eastAsia="zh-TW"/>
        </w:rPr>
        <w:t>one can easily represent the traffic flow fundamental diagram in a three-dimensional modeling space</w:t>
      </w:r>
      <w:r w:rsidR="00D85E85">
        <w:rPr>
          <w:lang w:eastAsia="zh-TW"/>
        </w:rPr>
        <w:t xml:space="preserve"> (i.e., the </w:t>
      </w:r>
      <w:r w:rsidR="00D85E85" w:rsidRPr="00D85E85">
        <w:rPr>
          <w:i/>
          <w:iCs/>
          <w:lang w:eastAsia="zh-TW"/>
        </w:rPr>
        <w:t>S3 model</w:t>
      </w:r>
      <w:r w:rsidR="00D85E85">
        <w:rPr>
          <w:lang w:eastAsia="zh-TW"/>
        </w:rPr>
        <w:t xml:space="preserve"> in this paper)</w:t>
      </w:r>
      <w:r w:rsidR="006D1D63">
        <w:rPr>
          <w:lang w:eastAsia="zh-TW"/>
        </w:rPr>
        <w:t xml:space="preserve">. </w:t>
      </w:r>
      <w:r w:rsidR="00296231">
        <w:rPr>
          <w:lang w:eastAsia="zh-TW"/>
        </w:rPr>
        <w:t>With the macroscopic S3 model, a consistent macro-to-micro car-following model is derived</w:t>
      </w:r>
      <w:r w:rsidR="00654B4A">
        <w:rPr>
          <w:lang w:eastAsia="zh-TW"/>
        </w:rPr>
        <w:t>. By utilizing the Laplace transform approach, the</w:t>
      </w:r>
      <w:r w:rsidR="00296231">
        <w:rPr>
          <w:lang w:eastAsia="zh-TW"/>
        </w:rPr>
        <w:t xml:space="preserve"> stability criteri</w:t>
      </w:r>
      <w:r w:rsidR="00C927E7">
        <w:rPr>
          <w:lang w:eastAsia="zh-TW"/>
        </w:rPr>
        <w:t>on</w:t>
      </w:r>
      <w:r w:rsidR="00296231">
        <w:rPr>
          <w:lang w:eastAsia="zh-TW"/>
        </w:rPr>
        <w:t xml:space="preserve"> </w:t>
      </w:r>
      <w:r w:rsidR="00654B4A">
        <w:rPr>
          <w:lang w:eastAsia="zh-TW"/>
        </w:rPr>
        <w:t xml:space="preserve">of the car-following model </w:t>
      </w:r>
      <w:r w:rsidR="00296231">
        <w:rPr>
          <w:lang w:eastAsia="zh-TW"/>
        </w:rPr>
        <w:t>is also derived</w:t>
      </w:r>
      <w:r w:rsidR="00654B4A">
        <w:rPr>
          <w:lang w:eastAsia="zh-TW"/>
        </w:rPr>
        <w:t xml:space="preserve">. </w:t>
      </w:r>
      <w:r w:rsidR="00C927E7">
        <w:rPr>
          <w:lang w:eastAsia="zh-TW"/>
        </w:rPr>
        <w:t xml:space="preserve">The experimental results indicate that the proposed S3 model can fit the </w:t>
      </w:r>
      <w:r w:rsidR="00BE2952">
        <w:rPr>
          <w:lang w:eastAsia="zh-TW"/>
        </w:rPr>
        <w:t xml:space="preserve">real-world </w:t>
      </w:r>
      <w:r w:rsidR="00C927E7">
        <w:rPr>
          <w:lang w:eastAsia="zh-TW"/>
        </w:rPr>
        <w:t>observations both for the speed and flow</w:t>
      </w:r>
      <w:r w:rsidR="00A23902">
        <w:rPr>
          <w:lang w:eastAsia="zh-TW"/>
        </w:rPr>
        <w:t xml:space="preserve"> over all traffic states in a three-dimensional modeling space. </w:t>
      </w:r>
      <w:r w:rsidR="000D3B91">
        <w:rPr>
          <w:rFonts w:hint="eastAsia"/>
        </w:rPr>
        <w:t>T</w:t>
      </w:r>
      <w:r w:rsidR="000D3B91">
        <w:t xml:space="preserve">he </w:t>
      </w:r>
      <w:r w:rsidR="00333757">
        <w:t>study</w:t>
      </w:r>
      <w:r w:rsidR="000D3B91">
        <w:t xml:space="preserve"> presented in this paper is </w:t>
      </w:r>
      <w:r w:rsidR="00333757">
        <w:t xml:space="preserve">an example to represent the </w:t>
      </w:r>
      <w:r w:rsidR="00741696">
        <w:t>traffic flow fundamental diagram</w:t>
      </w:r>
      <w:r w:rsidR="00333757">
        <w:t xml:space="preserve"> with a smooth </w:t>
      </w:r>
      <w:r w:rsidR="00741696">
        <w:t xml:space="preserve">and non-convex-non-concave s-shaped curve. </w:t>
      </w:r>
      <w:r w:rsidR="00405BF8">
        <w:t>In the future, i</w:t>
      </w:r>
      <w:r w:rsidR="00AB1BCD">
        <w:t xml:space="preserve">t is possible to analyze the state transitions due to the existence of </w:t>
      </w:r>
      <w:r w:rsidR="00AB1BCD" w:rsidRPr="00AB1BCD">
        <w:t>inflection point</w:t>
      </w:r>
      <w:r w:rsidR="00AB1BCD">
        <w:t xml:space="preserve"> in the non-convex-non-concave curve. </w:t>
      </w:r>
      <w:r w:rsidR="00B53E4D">
        <w:t>As for the calibration of the S3 model, i</w:t>
      </w:r>
      <w:r w:rsidR="00B53E4D" w:rsidRPr="00B53E4D">
        <w:t>t is expected to calibrate the parameter</w:t>
      </w:r>
      <w:r w:rsidR="00B53E4D">
        <w:t>s</w:t>
      </w:r>
      <w:r w:rsidR="00B53E4D" w:rsidRPr="00B53E4D">
        <w:t xml:space="preserve"> considering heterogeneity on the vehicle types and road grades</w:t>
      </w:r>
      <w:r w:rsidR="00941D74">
        <w:t xml:space="preserve"> in future work</w:t>
      </w:r>
      <w:r w:rsidR="00B53E4D" w:rsidRPr="00B53E4D">
        <w:t>.</w:t>
      </w:r>
      <w:r w:rsidR="00B53E4D">
        <w:t xml:space="preserve"> </w:t>
      </w:r>
      <w:r w:rsidR="00E45329">
        <w:t xml:space="preserve">This paper is offered as a contribution to systematically understand the traffic flow fundamental diagram </w:t>
      </w:r>
      <w:r w:rsidR="003F6F06">
        <w:t xml:space="preserve">from the three-dimensional perspective. </w:t>
      </w:r>
    </w:p>
    <w:p w14:paraId="01F23D19" w14:textId="77777777" w:rsidR="0059203F" w:rsidRDefault="00DF360B">
      <w:pPr>
        <w:pStyle w:val="1"/>
      </w:pPr>
      <w:r>
        <w:t>Acknowledgements</w:t>
      </w:r>
    </w:p>
    <w:p w14:paraId="451E94BD" w14:textId="77777777" w:rsidR="0059203F" w:rsidRDefault="00DF360B">
      <w:pPr>
        <w:spacing w:before="156" w:after="156"/>
        <w:ind w:firstLine="440"/>
      </w:pPr>
      <w:r>
        <w:t xml:space="preserve">This study is supported by the </w:t>
      </w:r>
      <w:r>
        <w:rPr>
          <w:highlight w:val="yellow"/>
        </w:rPr>
        <w:t>XXXX</w:t>
      </w:r>
      <w:r>
        <w:t>, and the Scientific Research Foundation of Graduate School of Southeast University (No. YBPY1885). The last author is partially funded by National Science Foundation–United States under NSF Grant No. CMMI 1538105 “Collaborative Research: Improving Spatial Observability of Dynamic Traffic Systems through Active Mobile Sensor Networks and Crowdsourced Data” and NSF Grant No. CMMI 1663657 “Real-time Management of Large Fleets of Self-Driving Vehicles Using Virtual Cyber Tracks”.</w:t>
      </w:r>
    </w:p>
    <w:p w14:paraId="413CFA64" w14:textId="77777777" w:rsidR="0059203F" w:rsidRDefault="00DF360B">
      <w:pPr>
        <w:pStyle w:val="1"/>
      </w:pPr>
      <w:r>
        <w:t>References</w:t>
      </w:r>
    </w:p>
    <w:p w14:paraId="7B7446B1" w14:textId="63DFF211" w:rsidR="00435269" w:rsidRPr="00435269" w:rsidRDefault="00DF360B" w:rsidP="00941D74">
      <w:pPr>
        <w:pStyle w:val="af8"/>
        <w:ind w:left="440" w:hanging="440"/>
        <w:rPr>
          <w:noProof/>
        </w:rPr>
      </w:pPr>
      <w:r>
        <w:fldChar w:fldCharType="begin" w:fldLock="1"/>
      </w:r>
      <w:r>
        <w:instrText xml:space="preserve">ADDIN Mendeley Bibliography CSL_BIBLIOGRAPHY </w:instrText>
      </w:r>
      <w:r>
        <w:fldChar w:fldCharType="separate"/>
      </w:r>
      <w:r w:rsidR="00435269" w:rsidRPr="00435269">
        <w:rPr>
          <w:noProof/>
        </w:rPr>
        <w:t>Ardekani, S., Herman, R., 1987. Urban network-wide traffic variables and their relations. Transp. Sci. 21, 1–16.</w:t>
      </w:r>
    </w:p>
    <w:p w14:paraId="36C8E0CC" w14:textId="77777777" w:rsidR="00435269" w:rsidRPr="00435269" w:rsidRDefault="00435269" w:rsidP="00941D74">
      <w:pPr>
        <w:pStyle w:val="af8"/>
        <w:ind w:left="440" w:hanging="440"/>
        <w:rPr>
          <w:noProof/>
        </w:rPr>
      </w:pPr>
      <w:r w:rsidRPr="00435269">
        <w:rPr>
          <w:noProof/>
        </w:rPr>
        <w:t>Aron, M., 1988. Car following in an urban network: simulation and experiment, in: Proceedings of Seminar D, 16th PTRC Meeting. pp. 27–39.</w:t>
      </w:r>
    </w:p>
    <w:p w14:paraId="5364CC8C" w14:textId="77777777" w:rsidR="00435269" w:rsidRPr="00435269" w:rsidRDefault="00435269" w:rsidP="00941D74">
      <w:pPr>
        <w:pStyle w:val="af8"/>
        <w:ind w:left="440" w:hanging="440"/>
        <w:rPr>
          <w:noProof/>
        </w:rPr>
      </w:pPr>
      <w:r w:rsidRPr="00435269">
        <w:rPr>
          <w:noProof/>
        </w:rPr>
        <w:t>Bando, M., Hasebe, K., Nakayama, A., Shibata, A., Sugiyama, Y., 1995. Dynamical model of traffic congestion and numerical simulation. Phys. Rev. E 51, 1035–1042.</w:t>
      </w:r>
    </w:p>
    <w:p w14:paraId="5D07F9EA" w14:textId="77777777" w:rsidR="00435269" w:rsidRPr="00435269" w:rsidRDefault="00435269" w:rsidP="00941D74">
      <w:pPr>
        <w:pStyle w:val="af8"/>
        <w:ind w:left="440" w:hanging="440"/>
        <w:rPr>
          <w:noProof/>
        </w:rPr>
      </w:pPr>
      <w:r w:rsidRPr="00435269">
        <w:rPr>
          <w:noProof/>
        </w:rPr>
        <w:t>Barceló, J., 2010. Models, traffic models, simulation, and traffic simulation, in: Barceló, J. (Ed.), Fundamentals of Traffic Simulation. Springer, pp. 1–62.</w:t>
      </w:r>
    </w:p>
    <w:p w14:paraId="160B64CC" w14:textId="77777777" w:rsidR="00435269" w:rsidRPr="00435269" w:rsidRDefault="00435269" w:rsidP="00941D74">
      <w:pPr>
        <w:pStyle w:val="af8"/>
        <w:ind w:left="440" w:hanging="440"/>
        <w:rPr>
          <w:noProof/>
        </w:rPr>
      </w:pPr>
      <w:r w:rsidRPr="00435269">
        <w:rPr>
          <w:noProof/>
        </w:rPr>
        <w:t>Benekohal, R.F., Treiterer, J., 1988. CARSIM: Car-following model for simulation of traffic in normal and stop-and-go conditions. Transp. Res. Rec. 1988, 99–111.</w:t>
      </w:r>
    </w:p>
    <w:p w14:paraId="4E2690F8" w14:textId="77777777" w:rsidR="00435269" w:rsidRPr="00435269" w:rsidRDefault="00435269" w:rsidP="00941D74">
      <w:pPr>
        <w:pStyle w:val="af8"/>
        <w:ind w:left="440" w:hanging="440"/>
        <w:rPr>
          <w:noProof/>
        </w:rPr>
      </w:pPr>
      <w:r w:rsidRPr="00435269">
        <w:rPr>
          <w:noProof/>
        </w:rPr>
        <w:t>Brackstone, M., McDonald, M., 1999. Car-following: A historical review. Transp. Res. Part F 2, 181–196.</w:t>
      </w:r>
    </w:p>
    <w:p w14:paraId="3894500A" w14:textId="77777777" w:rsidR="00435269" w:rsidRPr="00435269" w:rsidRDefault="00435269" w:rsidP="00941D74">
      <w:pPr>
        <w:pStyle w:val="af8"/>
        <w:ind w:left="440" w:hanging="440"/>
        <w:rPr>
          <w:noProof/>
        </w:rPr>
      </w:pPr>
      <w:r w:rsidRPr="00435269">
        <w:rPr>
          <w:noProof/>
        </w:rPr>
        <w:t>Castillo, J.M.D., Benítez, F.G., 1995a. On the functional form of the speed-density relationship-I: General theory. Transp. Res. Part B 29, 373–389.</w:t>
      </w:r>
    </w:p>
    <w:p w14:paraId="2CCF5039" w14:textId="77777777" w:rsidR="00435269" w:rsidRPr="00435269" w:rsidRDefault="00435269" w:rsidP="00941D74">
      <w:pPr>
        <w:pStyle w:val="af8"/>
        <w:ind w:left="440" w:hanging="440"/>
        <w:rPr>
          <w:noProof/>
        </w:rPr>
      </w:pPr>
      <w:r w:rsidRPr="00435269">
        <w:rPr>
          <w:noProof/>
        </w:rPr>
        <w:lastRenderedPageBreak/>
        <w:t>Castillo, J.M.D., Benítez, F.G., 1995b. On the functional form of the speed-density relationship-II: Empirical investigation. Transp. Res. Part B 29, 391–406.</w:t>
      </w:r>
    </w:p>
    <w:p w14:paraId="28456437" w14:textId="77777777" w:rsidR="00435269" w:rsidRPr="00435269" w:rsidRDefault="00435269" w:rsidP="00941D74">
      <w:pPr>
        <w:pStyle w:val="af8"/>
        <w:ind w:left="440" w:hanging="440"/>
        <w:rPr>
          <w:noProof/>
        </w:rPr>
      </w:pPr>
      <w:r w:rsidRPr="00435269">
        <w:rPr>
          <w:noProof/>
        </w:rPr>
        <w:t>Ceder, A., 1979. Stable phase-plane and car-following behavior as applied to a macroscopic phenomenon. Transp. Sci. 13, 64–79.</w:t>
      </w:r>
    </w:p>
    <w:p w14:paraId="09224CBA" w14:textId="77777777" w:rsidR="00435269" w:rsidRPr="00435269" w:rsidRDefault="00435269" w:rsidP="00941D74">
      <w:pPr>
        <w:pStyle w:val="af8"/>
        <w:ind w:left="440" w:hanging="440"/>
        <w:rPr>
          <w:noProof/>
        </w:rPr>
      </w:pPr>
      <w:r w:rsidRPr="00435269">
        <w:rPr>
          <w:noProof/>
        </w:rPr>
        <w:t>Ceder, A., May, A.D., 1976. Further Evaluation of Single- and Two-Regime. Transp. Res. Rec. 567, 1–30.</w:t>
      </w:r>
    </w:p>
    <w:p w14:paraId="03E63EA3" w14:textId="77777777" w:rsidR="00435269" w:rsidRPr="00435269" w:rsidRDefault="00435269" w:rsidP="00941D74">
      <w:pPr>
        <w:pStyle w:val="af8"/>
        <w:ind w:left="440" w:hanging="440"/>
        <w:rPr>
          <w:noProof/>
        </w:rPr>
      </w:pPr>
      <w:r w:rsidRPr="00435269">
        <w:rPr>
          <w:noProof/>
        </w:rPr>
        <w:t>Chandler, R.E., Herman, R., Montroll, E.W., 1958. Traffic dynamics: Studies in car following. Oper. Res. 6, 165–184.</w:t>
      </w:r>
    </w:p>
    <w:p w14:paraId="32FD9622" w14:textId="77777777" w:rsidR="00435269" w:rsidRPr="00435269" w:rsidRDefault="00435269" w:rsidP="00941D74">
      <w:pPr>
        <w:pStyle w:val="af8"/>
        <w:ind w:left="440" w:hanging="440"/>
        <w:rPr>
          <w:noProof/>
        </w:rPr>
      </w:pPr>
      <w:r w:rsidRPr="00435269">
        <w:rPr>
          <w:noProof/>
        </w:rPr>
        <w:t>Ciuffo, B.F., Punzo, V., Quaglietta, E., 2011. Kriging meta-modelling to verify traffic micro-simulation calibration methods, in: Proceedings of the 90th Annual Meeting of the Transportation Research Board. Washington, DC.</w:t>
      </w:r>
    </w:p>
    <w:p w14:paraId="4575628E" w14:textId="77777777" w:rsidR="00435269" w:rsidRPr="00435269" w:rsidRDefault="00435269" w:rsidP="00941D74">
      <w:pPr>
        <w:pStyle w:val="af8"/>
        <w:ind w:left="440" w:hanging="440"/>
        <w:rPr>
          <w:noProof/>
        </w:rPr>
      </w:pPr>
      <w:r w:rsidRPr="00435269">
        <w:rPr>
          <w:noProof/>
        </w:rPr>
        <w:t>Dendrinos, S., 1978. Operating speeds and volume to capacity ratios: the observed relationship and the fold catastrophe. Transp. Res. Rec. 1978, 191–194.</w:t>
      </w:r>
    </w:p>
    <w:p w14:paraId="4352B103" w14:textId="77777777" w:rsidR="00435269" w:rsidRPr="00435269" w:rsidRDefault="00435269" w:rsidP="00941D74">
      <w:pPr>
        <w:pStyle w:val="af8"/>
        <w:ind w:left="440" w:hanging="440"/>
        <w:rPr>
          <w:noProof/>
        </w:rPr>
      </w:pPr>
      <w:r w:rsidRPr="00435269">
        <w:rPr>
          <w:noProof/>
        </w:rPr>
        <w:t>Drake, J.S., Schofer, J.L., Adolf D. May, J., 1967. A statistical analysis of speed-density hypotheses. Highw. Res. Rec. 112–117.</w:t>
      </w:r>
    </w:p>
    <w:p w14:paraId="565D883F" w14:textId="77777777" w:rsidR="00435269" w:rsidRPr="00435269" w:rsidRDefault="00435269" w:rsidP="00941D74">
      <w:pPr>
        <w:pStyle w:val="af8"/>
        <w:ind w:left="440" w:hanging="440"/>
        <w:rPr>
          <w:noProof/>
        </w:rPr>
      </w:pPr>
      <w:r w:rsidRPr="00435269">
        <w:rPr>
          <w:noProof/>
        </w:rPr>
        <w:t>Drew, D.R., 1968. Traffic flow theory and control. McGraw-Hill Book Company.</w:t>
      </w:r>
    </w:p>
    <w:p w14:paraId="5D40AFA7" w14:textId="77777777" w:rsidR="00435269" w:rsidRPr="00435269" w:rsidRDefault="00435269" w:rsidP="00941D74">
      <w:pPr>
        <w:pStyle w:val="af8"/>
        <w:ind w:left="440" w:hanging="440"/>
        <w:rPr>
          <w:noProof/>
        </w:rPr>
      </w:pPr>
      <w:r w:rsidRPr="00435269">
        <w:rPr>
          <w:noProof/>
        </w:rPr>
        <w:t>Edie, L.C., 1961. Car-following and steady-state theory for noncongested traffic. Oper. Res. 9, 66–76.</w:t>
      </w:r>
    </w:p>
    <w:p w14:paraId="159F808C" w14:textId="77777777" w:rsidR="00435269" w:rsidRPr="00435269" w:rsidRDefault="00435269" w:rsidP="00941D74">
      <w:pPr>
        <w:pStyle w:val="af8"/>
        <w:ind w:left="440" w:hanging="440"/>
        <w:rPr>
          <w:noProof/>
        </w:rPr>
      </w:pPr>
      <w:r w:rsidRPr="00435269">
        <w:rPr>
          <w:noProof/>
        </w:rPr>
        <w:t>Evans, L., Rothery, R., 1977. Perceptual thresholds in car-following—A comparison of recent measurements with earlier results. Transp. Sci. 11, 60–72.</w:t>
      </w:r>
    </w:p>
    <w:p w14:paraId="23133D66" w14:textId="77777777" w:rsidR="00435269" w:rsidRPr="00435269" w:rsidRDefault="00435269" w:rsidP="00941D74">
      <w:pPr>
        <w:pStyle w:val="af8"/>
        <w:ind w:left="440" w:hanging="440"/>
        <w:rPr>
          <w:noProof/>
        </w:rPr>
      </w:pPr>
      <w:r w:rsidRPr="00435269">
        <w:rPr>
          <w:noProof/>
        </w:rPr>
        <w:t>FHWA, 2016. Next Generation Simulation (NGSIM) Vehicle Trajectories and Supporting Data.</w:t>
      </w:r>
    </w:p>
    <w:p w14:paraId="342730EC" w14:textId="77777777" w:rsidR="00435269" w:rsidRPr="00435269" w:rsidRDefault="00435269" w:rsidP="00941D74">
      <w:pPr>
        <w:pStyle w:val="af8"/>
        <w:ind w:left="440" w:hanging="440"/>
        <w:rPr>
          <w:noProof/>
        </w:rPr>
      </w:pPr>
      <w:r w:rsidRPr="00435269">
        <w:rPr>
          <w:noProof/>
        </w:rPr>
        <w:t>Gazis, D.C., Herman, R., Potts, R.B., 1959. Car-following theory of steady-state traffic flow. Oper. Res. 7, 499–505.</w:t>
      </w:r>
    </w:p>
    <w:p w14:paraId="5E8C906B" w14:textId="77777777" w:rsidR="00435269" w:rsidRPr="00435269" w:rsidRDefault="00435269" w:rsidP="00941D74">
      <w:pPr>
        <w:pStyle w:val="af8"/>
        <w:ind w:left="440" w:hanging="440"/>
        <w:rPr>
          <w:noProof/>
        </w:rPr>
      </w:pPr>
      <w:r w:rsidRPr="00435269">
        <w:rPr>
          <w:noProof/>
        </w:rPr>
        <w:t>Gazis, D.C., Herman, R., Rothery, R.W., 1961. Nonlinear follow-the-leader models of traffic flow. Oper. Res. 9, 545–567.</w:t>
      </w:r>
    </w:p>
    <w:p w14:paraId="518D4C09" w14:textId="77777777" w:rsidR="00435269" w:rsidRPr="00435269" w:rsidRDefault="00435269" w:rsidP="00941D74">
      <w:pPr>
        <w:pStyle w:val="af8"/>
        <w:ind w:left="440" w:hanging="440"/>
        <w:rPr>
          <w:noProof/>
        </w:rPr>
      </w:pPr>
      <w:r w:rsidRPr="00435269">
        <w:rPr>
          <w:noProof/>
        </w:rPr>
        <w:t>Ge, H.X., Cheng, R.J., Dai, S.Q., 2005. KdV and kink-antikink solitons in car-following models. Physica A 357, 466–476.</w:t>
      </w:r>
    </w:p>
    <w:p w14:paraId="34AAD614" w14:textId="77777777" w:rsidR="00435269" w:rsidRPr="00435269" w:rsidRDefault="00435269" w:rsidP="00941D74">
      <w:pPr>
        <w:pStyle w:val="af8"/>
        <w:ind w:left="440" w:hanging="440"/>
        <w:rPr>
          <w:noProof/>
        </w:rPr>
      </w:pPr>
      <w:r w:rsidRPr="00435269">
        <w:rPr>
          <w:noProof/>
        </w:rPr>
        <w:t>Gilchrist, R.S., Hall, F.L., 1989. Three-dimensional relationships among traffic flow theory variables. Transp. Res. Rec. 1989, 99–108.</w:t>
      </w:r>
    </w:p>
    <w:p w14:paraId="18E38AD2" w14:textId="77777777" w:rsidR="00435269" w:rsidRPr="00435269" w:rsidRDefault="00435269" w:rsidP="00941D74">
      <w:pPr>
        <w:pStyle w:val="af8"/>
        <w:ind w:left="440" w:hanging="440"/>
        <w:rPr>
          <w:noProof/>
        </w:rPr>
      </w:pPr>
      <w:r w:rsidRPr="00435269">
        <w:rPr>
          <w:noProof/>
        </w:rPr>
        <w:t>Gipps, P.G., 1980. A behavioural car following model for computer simulation. Transp. Res. Part B 15, 105–111.</w:t>
      </w:r>
    </w:p>
    <w:p w14:paraId="6C514DB0" w14:textId="77777777" w:rsidR="00435269" w:rsidRPr="00435269" w:rsidRDefault="00435269" w:rsidP="00941D74">
      <w:pPr>
        <w:pStyle w:val="af8"/>
        <w:ind w:left="440" w:hanging="440"/>
        <w:rPr>
          <w:noProof/>
        </w:rPr>
      </w:pPr>
      <w:r w:rsidRPr="00435269">
        <w:rPr>
          <w:noProof/>
        </w:rPr>
        <w:t>Greenberg, H., 1959. An analysis of traffic flow. Oper. Res. 7, 79–85.</w:t>
      </w:r>
    </w:p>
    <w:p w14:paraId="061E4A02" w14:textId="77777777" w:rsidR="00435269" w:rsidRPr="00435269" w:rsidRDefault="00435269" w:rsidP="00941D74">
      <w:pPr>
        <w:pStyle w:val="af8"/>
        <w:ind w:left="440" w:hanging="440"/>
        <w:rPr>
          <w:noProof/>
        </w:rPr>
      </w:pPr>
      <w:r w:rsidRPr="00435269">
        <w:rPr>
          <w:noProof/>
        </w:rPr>
        <w:t>Greenshields, B.D., Channing, W., Miller, H., others, 1935. A study of traffic capacity, in: Highway Research Board Proceedings.</w:t>
      </w:r>
    </w:p>
    <w:p w14:paraId="5309E5F3" w14:textId="77777777" w:rsidR="00435269" w:rsidRPr="00435269" w:rsidRDefault="00435269" w:rsidP="00941D74">
      <w:pPr>
        <w:pStyle w:val="af8"/>
        <w:ind w:left="440" w:hanging="440"/>
        <w:rPr>
          <w:noProof/>
        </w:rPr>
      </w:pPr>
      <w:r w:rsidRPr="00435269">
        <w:rPr>
          <w:noProof/>
        </w:rPr>
        <w:t>Hall, F.L., 2001. Chapter 2: Traffic stream characteristics, in: Traffic Flow Theory: A State-of-the-Art Report (Revised). US Federal Highway Administration.</w:t>
      </w:r>
    </w:p>
    <w:p w14:paraId="3DC77019" w14:textId="77777777" w:rsidR="00435269" w:rsidRPr="00435269" w:rsidRDefault="00435269" w:rsidP="00941D74">
      <w:pPr>
        <w:pStyle w:val="af8"/>
        <w:ind w:left="440" w:hanging="440"/>
        <w:rPr>
          <w:noProof/>
        </w:rPr>
      </w:pPr>
      <w:r w:rsidRPr="00435269">
        <w:rPr>
          <w:noProof/>
        </w:rPr>
        <w:t>Hall, F.L., 1987. An interpretation of speed-flow-concentration relationships using catastrophe theory. Transp. Res. Part A 21, 191–201.</w:t>
      </w:r>
    </w:p>
    <w:p w14:paraId="27243A3D" w14:textId="77777777" w:rsidR="00435269" w:rsidRPr="00435269" w:rsidRDefault="00435269" w:rsidP="00941D74">
      <w:pPr>
        <w:pStyle w:val="af8"/>
        <w:ind w:left="440" w:hanging="440"/>
        <w:rPr>
          <w:noProof/>
        </w:rPr>
      </w:pPr>
      <w:r w:rsidRPr="00435269">
        <w:rPr>
          <w:noProof/>
        </w:rPr>
        <w:t>Hall, F.L., Hurdle, V.F., Banks, J.H., 1993. A Synthesis of Recent Work on the Nature of Speed-Flow and Flow-Occupancy (or Density) Relationships on Freeways. Transp. Res. Rec. 1993, 12–18.</w:t>
      </w:r>
    </w:p>
    <w:p w14:paraId="33DAF0C1" w14:textId="77777777" w:rsidR="00435269" w:rsidRPr="00435269" w:rsidRDefault="00435269" w:rsidP="00941D74">
      <w:pPr>
        <w:pStyle w:val="af8"/>
        <w:ind w:left="440" w:hanging="440"/>
        <w:rPr>
          <w:noProof/>
        </w:rPr>
      </w:pPr>
      <w:r w:rsidRPr="00435269">
        <w:rPr>
          <w:noProof/>
        </w:rPr>
        <w:t>Hamdar, S.H., Treiber, M., Mahmassani, H.S., 2009. Calibration of a stochastic car-following model using trajectory data: Exploration and model properties, in: Proceedings of the 88th Annual Meeting of the Transportation Research Board. Washington, DC.</w:t>
      </w:r>
    </w:p>
    <w:p w14:paraId="7152F799" w14:textId="77777777" w:rsidR="00435269" w:rsidRPr="00435269" w:rsidRDefault="00435269" w:rsidP="00941D74">
      <w:pPr>
        <w:pStyle w:val="af8"/>
        <w:ind w:left="440" w:hanging="440"/>
        <w:rPr>
          <w:noProof/>
        </w:rPr>
      </w:pPr>
      <w:r w:rsidRPr="00435269">
        <w:rPr>
          <w:noProof/>
        </w:rPr>
        <w:t>Helbing, D., 2001. Traffic and related self-driven many-particle systems. Rev. Mod. Phys. 73, 1067–1141.</w:t>
      </w:r>
    </w:p>
    <w:p w14:paraId="16F1A078" w14:textId="77777777" w:rsidR="00435269" w:rsidRPr="00435269" w:rsidRDefault="00435269" w:rsidP="00941D74">
      <w:pPr>
        <w:pStyle w:val="af8"/>
        <w:ind w:left="440" w:hanging="440"/>
        <w:rPr>
          <w:noProof/>
        </w:rPr>
      </w:pPr>
      <w:r w:rsidRPr="00435269">
        <w:rPr>
          <w:noProof/>
        </w:rPr>
        <w:t>Helbing, D., Hennecke, A., Treiber, M., 1999. Phase diagram of traffic states in the presence of inhomogeneities. Phys. Rev. Lett. 82, 4360–4363.</w:t>
      </w:r>
    </w:p>
    <w:p w14:paraId="4EA5E70C" w14:textId="77777777" w:rsidR="00435269" w:rsidRPr="00435269" w:rsidRDefault="00435269" w:rsidP="00941D74">
      <w:pPr>
        <w:pStyle w:val="af8"/>
        <w:ind w:left="440" w:hanging="440"/>
        <w:rPr>
          <w:noProof/>
        </w:rPr>
      </w:pPr>
      <w:r w:rsidRPr="00435269">
        <w:rPr>
          <w:noProof/>
        </w:rPr>
        <w:t>Herman, R., Montroll, E.W., Potts, R.B., Rothery, R.W., 1959. Traffic dynamics: Analysis of stability in car following. Oper. Res. 7, 86–106.</w:t>
      </w:r>
    </w:p>
    <w:p w14:paraId="4D9D8DD3" w14:textId="77777777" w:rsidR="00435269" w:rsidRPr="00435269" w:rsidRDefault="00435269" w:rsidP="00941D74">
      <w:pPr>
        <w:pStyle w:val="af8"/>
        <w:ind w:left="440" w:hanging="440"/>
        <w:rPr>
          <w:noProof/>
        </w:rPr>
      </w:pPr>
      <w:r w:rsidRPr="00435269">
        <w:rPr>
          <w:noProof/>
        </w:rPr>
        <w:t>Jayakrishnan, R., Tsai, W.K., Chen, A., 1995. A dynamic traffic assignment model with traffic flow relationships. Transp. Res. Part C 3, 51–72.</w:t>
      </w:r>
    </w:p>
    <w:p w14:paraId="3056C905" w14:textId="77777777" w:rsidR="00435269" w:rsidRPr="00435269" w:rsidRDefault="00435269" w:rsidP="00941D74">
      <w:pPr>
        <w:pStyle w:val="af8"/>
        <w:ind w:left="440" w:hanging="440"/>
        <w:rPr>
          <w:noProof/>
        </w:rPr>
      </w:pPr>
      <w:r w:rsidRPr="00435269">
        <w:rPr>
          <w:noProof/>
        </w:rPr>
        <w:t>Jiang, R., Wu, Q., Zhu, Z., 2001. Full velocity difference model for a car-following theory. Phys. Rev. E 64, 4.</w:t>
      </w:r>
    </w:p>
    <w:p w14:paraId="0C6A97D7" w14:textId="77777777" w:rsidR="00435269" w:rsidRPr="00435269" w:rsidRDefault="00435269" w:rsidP="00941D74">
      <w:pPr>
        <w:pStyle w:val="af8"/>
        <w:ind w:left="440" w:hanging="440"/>
        <w:rPr>
          <w:noProof/>
        </w:rPr>
      </w:pPr>
      <w:r w:rsidRPr="00435269">
        <w:rPr>
          <w:noProof/>
        </w:rPr>
        <w:lastRenderedPageBreak/>
        <w:t>Jin, W.L., 2016. On the equivalence between continuum and car-following models of traffic flow. Transp. Res. Part B 93, 543–559.</w:t>
      </w:r>
    </w:p>
    <w:p w14:paraId="704FD078" w14:textId="77777777" w:rsidR="00435269" w:rsidRPr="00435269" w:rsidRDefault="00435269" w:rsidP="00941D74">
      <w:pPr>
        <w:pStyle w:val="af8"/>
        <w:ind w:left="440" w:hanging="440"/>
        <w:rPr>
          <w:noProof/>
        </w:rPr>
      </w:pPr>
      <w:r w:rsidRPr="00435269">
        <w:rPr>
          <w:noProof/>
        </w:rPr>
        <w:t>Kerner, B.S., Konhäuser, P., 1994. Structure and parameters of clusters in traffic flow. Phys. Rev. E 50, 54–83.</w:t>
      </w:r>
    </w:p>
    <w:p w14:paraId="40FD82BB" w14:textId="77777777" w:rsidR="00435269" w:rsidRPr="00435269" w:rsidRDefault="00435269" w:rsidP="00941D74">
      <w:pPr>
        <w:pStyle w:val="af8"/>
        <w:ind w:left="440" w:hanging="440"/>
        <w:rPr>
          <w:noProof/>
        </w:rPr>
      </w:pPr>
      <w:r w:rsidRPr="00435269">
        <w:rPr>
          <w:noProof/>
        </w:rPr>
        <w:t>Kesting, A., Treiber, M., 2008a. Calibrating car-following models by using trajectory data methodological study. Transp. Res. Rec. 2008, 148–156.</w:t>
      </w:r>
    </w:p>
    <w:p w14:paraId="588D1294" w14:textId="77777777" w:rsidR="00435269" w:rsidRPr="00435269" w:rsidRDefault="00435269" w:rsidP="00941D74">
      <w:pPr>
        <w:pStyle w:val="af8"/>
        <w:ind w:left="440" w:hanging="440"/>
        <w:rPr>
          <w:noProof/>
        </w:rPr>
      </w:pPr>
      <w:r w:rsidRPr="00435269">
        <w:rPr>
          <w:noProof/>
        </w:rPr>
        <w:t>Kesting, A., Treiber, M., 2008b. How reaction time, update time, and adaptation time influence the stability of traffic flow. Comput. Civ. Infrastruct. Eng. 23, 125–137.</w:t>
      </w:r>
    </w:p>
    <w:p w14:paraId="370E9F05" w14:textId="77777777" w:rsidR="00435269" w:rsidRPr="00435269" w:rsidRDefault="00435269" w:rsidP="00941D74">
      <w:pPr>
        <w:pStyle w:val="af8"/>
        <w:ind w:left="440" w:hanging="440"/>
        <w:rPr>
          <w:noProof/>
        </w:rPr>
      </w:pPr>
      <w:r w:rsidRPr="00435269">
        <w:rPr>
          <w:noProof/>
        </w:rPr>
        <w:t>Kikuchi, S., Chakroborty, P., 1992. Car-following model based on fuzzy inference system. Transp. Res. Rec. 1992, 82.</w:t>
      </w:r>
    </w:p>
    <w:p w14:paraId="46F741D5" w14:textId="77777777" w:rsidR="00435269" w:rsidRPr="00435269" w:rsidRDefault="00435269" w:rsidP="00941D74">
      <w:pPr>
        <w:pStyle w:val="af8"/>
        <w:ind w:left="440" w:hanging="440"/>
        <w:rPr>
          <w:noProof/>
        </w:rPr>
      </w:pPr>
      <w:r w:rsidRPr="00435269">
        <w:rPr>
          <w:noProof/>
        </w:rPr>
        <w:t>Kim, J., Mahmassani, H.S., 2011. Correlated parameters in driving behavior models: Car-following example and implications for traffic microsimulation. Transp. Res. Rec. 2011, 62–77.</w:t>
      </w:r>
    </w:p>
    <w:p w14:paraId="16A55901" w14:textId="77777777" w:rsidR="00435269" w:rsidRPr="00435269" w:rsidRDefault="00435269" w:rsidP="00941D74">
      <w:pPr>
        <w:pStyle w:val="af8"/>
        <w:ind w:left="440" w:hanging="440"/>
        <w:rPr>
          <w:noProof/>
        </w:rPr>
      </w:pPr>
      <w:r w:rsidRPr="00435269">
        <w:rPr>
          <w:noProof/>
        </w:rPr>
        <w:t>Kometani, E., 1959. Dynamic behavior of traffic with a nonlinear spacing-speed relationship, in: Proceedings of the Symposium on Theory of Traffic Flow. Elsevier, New York, pp. 105–119.</w:t>
      </w:r>
    </w:p>
    <w:p w14:paraId="60543FEC" w14:textId="77777777" w:rsidR="00435269" w:rsidRPr="00435269" w:rsidRDefault="00435269" w:rsidP="00941D74">
      <w:pPr>
        <w:pStyle w:val="af8"/>
        <w:ind w:left="440" w:hanging="440"/>
        <w:rPr>
          <w:noProof/>
        </w:rPr>
      </w:pPr>
      <w:r w:rsidRPr="00435269">
        <w:rPr>
          <w:noProof/>
        </w:rPr>
        <w:t>Lee, H.Y., Lee, H.-W., Kim, D., 1998. Origin of synchronized traffic flow on highways and its dynamic phase transitions. Phys. Rev. Lett. 81, 1130–1133.</w:t>
      </w:r>
    </w:p>
    <w:p w14:paraId="1B25224B" w14:textId="77777777" w:rsidR="00435269" w:rsidRPr="00435269" w:rsidRDefault="00435269" w:rsidP="00941D74">
      <w:pPr>
        <w:pStyle w:val="af8"/>
        <w:ind w:left="440" w:hanging="440"/>
        <w:rPr>
          <w:noProof/>
        </w:rPr>
      </w:pPr>
      <w:r w:rsidRPr="00435269">
        <w:rPr>
          <w:noProof/>
        </w:rPr>
        <w:t>Li, J., Zhang, H.M., 2011. Fundamental diagram of traffic flow: New identification scheme and further evidence from empirical data. Transp. Res. Rec. 2011, 50–59.</w:t>
      </w:r>
    </w:p>
    <w:p w14:paraId="7AA15DC0" w14:textId="77777777" w:rsidR="00435269" w:rsidRPr="00435269" w:rsidRDefault="00435269" w:rsidP="00941D74">
      <w:pPr>
        <w:pStyle w:val="af8"/>
        <w:ind w:left="440" w:hanging="440"/>
        <w:rPr>
          <w:noProof/>
        </w:rPr>
      </w:pPr>
      <w:r w:rsidRPr="00435269">
        <w:rPr>
          <w:noProof/>
        </w:rPr>
        <w:t>Li, L., Chen, X. (Michael), 2017. Vehicle headway modeling and its inferences in macroscopic/microscopic traffic flow theory: A survey. Transp. Res. Part C 76, 170–188.</w:t>
      </w:r>
    </w:p>
    <w:p w14:paraId="1B968C08" w14:textId="77777777" w:rsidR="00435269" w:rsidRPr="00435269" w:rsidRDefault="00435269" w:rsidP="00941D74">
      <w:pPr>
        <w:pStyle w:val="af8"/>
        <w:ind w:left="440" w:hanging="440"/>
        <w:rPr>
          <w:noProof/>
        </w:rPr>
      </w:pPr>
      <w:r w:rsidRPr="00435269">
        <w:rPr>
          <w:noProof/>
        </w:rPr>
        <w:t>Li, L., Chen, X.M., Zhang, L., 2016. A global optimization algorithm for trajectory data based car-following model calibration. Transp. Res. Part C 68, 311–332.</w:t>
      </w:r>
    </w:p>
    <w:p w14:paraId="7986DD5A" w14:textId="77777777" w:rsidR="00435269" w:rsidRPr="00435269" w:rsidRDefault="00435269" w:rsidP="00941D74">
      <w:pPr>
        <w:pStyle w:val="af8"/>
        <w:ind w:left="440" w:hanging="440"/>
        <w:rPr>
          <w:noProof/>
        </w:rPr>
      </w:pPr>
      <w:r w:rsidRPr="00435269">
        <w:rPr>
          <w:noProof/>
        </w:rPr>
        <w:t>Li, L., Jiang, R., He, Z., Chen, X. (Michael), Zhou, X., 2020. Trajectory data-based traffic flow studies: A revisit. Transp. Res. Part C 114, 225–240.</w:t>
      </w:r>
    </w:p>
    <w:p w14:paraId="45E6CCB7" w14:textId="77777777" w:rsidR="00435269" w:rsidRPr="00435269" w:rsidRDefault="00435269" w:rsidP="00941D74">
      <w:pPr>
        <w:pStyle w:val="af8"/>
        <w:ind w:left="440" w:hanging="440"/>
        <w:rPr>
          <w:noProof/>
        </w:rPr>
      </w:pPr>
      <w:r w:rsidRPr="00435269">
        <w:rPr>
          <w:noProof/>
        </w:rPr>
        <w:t>Low, D.J., Addison, P.S., 1998. The complex dynamical behaviour of congested road traffic, in: Proceedings of the 3rd IMA International Conference on Mathematics in Transport Planning and ControlInstitute of Mathematics and Its Applications. Emerald Group Publishing Limited, pp. 341–350.</w:t>
      </w:r>
    </w:p>
    <w:p w14:paraId="42486E9C" w14:textId="77777777" w:rsidR="00435269" w:rsidRPr="00435269" w:rsidRDefault="00435269" w:rsidP="00941D74">
      <w:pPr>
        <w:pStyle w:val="af8"/>
        <w:ind w:left="440" w:hanging="440"/>
        <w:rPr>
          <w:noProof/>
        </w:rPr>
      </w:pPr>
      <w:r w:rsidRPr="00435269">
        <w:rPr>
          <w:noProof/>
        </w:rPr>
        <w:t>Ma, X., Andréasson, I., 2007. Behavior measurement, analysis, and regime classification in car following. IEEE Trans. Intell. Transp. Syst. 8, 144–155.</w:t>
      </w:r>
    </w:p>
    <w:p w14:paraId="6FC82040" w14:textId="77777777" w:rsidR="00435269" w:rsidRPr="00435269" w:rsidRDefault="00435269" w:rsidP="00941D74">
      <w:pPr>
        <w:pStyle w:val="af8"/>
        <w:ind w:left="440" w:hanging="440"/>
        <w:rPr>
          <w:noProof/>
        </w:rPr>
      </w:pPr>
      <w:r w:rsidRPr="00435269">
        <w:rPr>
          <w:noProof/>
        </w:rPr>
        <w:t>Ma, X., Andréasson, I., 2006. Estimation of driver reaction time from car-following data application in evaluation of general motor-type model. Transp. Res. Rec. 2006, 130–141.</w:t>
      </w:r>
    </w:p>
    <w:p w14:paraId="6B8A1F53" w14:textId="77777777" w:rsidR="00435269" w:rsidRPr="00435269" w:rsidRDefault="00435269" w:rsidP="00941D74">
      <w:pPr>
        <w:pStyle w:val="af8"/>
        <w:ind w:left="440" w:hanging="440"/>
        <w:rPr>
          <w:noProof/>
        </w:rPr>
      </w:pPr>
      <w:r w:rsidRPr="00435269">
        <w:rPr>
          <w:noProof/>
        </w:rPr>
        <w:t>MacNicholas, M.J., 2011. A simple and pragmatic representation of traffic flow, in: Symposium on the 75 Years of the Fundamental Diagram for Traffic Flow Theory: Greenshields Symposium. pp. 161–177.</w:t>
      </w:r>
    </w:p>
    <w:p w14:paraId="2CE09888" w14:textId="77777777" w:rsidR="00435269" w:rsidRPr="00435269" w:rsidRDefault="00435269" w:rsidP="00941D74">
      <w:pPr>
        <w:pStyle w:val="af8"/>
        <w:ind w:left="440" w:hanging="440"/>
        <w:rPr>
          <w:noProof/>
        </w:rPr>
      </w:pPr>
      <w:r w:rsidRPr="00435269">
        <w:rPr>
          <w:noProof/>
        </w:rPr>
        <w:t>Mahmassani, H.S., Hu, T.Y., Jayakrishnan, R., 1992. Dynamic traffic assignment and simulation for advanced network informatics (DYNASMART), in: Proceedings of the 2nd International Capri Seminar on Urban Traffic Networks. Capri, Italy.</w:t>
      </w:r>
    </w:p>
    <w:p w14:paraId="3F486A1B" w14:textId="77777777" w:rsidR="00435269" w:rsidRPr="00435269" w:rsidRDefault="00435269" w:rsidP="00941D74">
      <w:pPr>
        <w:pStyle w:val="af8"/>
        <w:ind w:left="440" w:hanging="440"/>
        <w:rPr>
          <w:noProof/>
        </w:rPr>
      </w:pPr>
      <w:r w:rsidRPr="00435269">
        <w:rPr>
          <w:noProof/>
        </w:rPr>
        <w:t>May, A.D., 1990. Traffic flow fundamentals. Prentice Hall, Inc., New Jersey.</w:t>
      </w:r>
    </w:p>
    <w:p w14:paraId="581B5956" w14:textId="77777777" w:rsidR="00435269" w:rsidRPr="00435269" w:rsidRDefault="00435269" w:rsidP="00941D74">
      <w:pPr>
        <w:pStyle w:val="af8"/>
        <w:ind w:left="440" w:hanging="440"/>
        <w:rPr>
          <w:noProof/>
        </w:rPr>
      </w:pPr>
      <w:r w:rsidRPr="00435269">
        <w:rPr>
          <w:noProof/>
        </w:rPr>
        <w:t>May, A.D., Keller, Hartmut, E.M., 1967. Non-integer car-following models. Highw. Res. Rec. 199, 19–32.</w:t>
      </w:r>
    </w:p>
    <w:p w14:paraId="2C3F15AE" w14:textId="77777777" w:rsidR="00435269" w:rsidRPr="00435269" w:rsidRDefault="00435269" w:rsidP="00941D74">
      <w:pPr>
        <w:pStyle w:val="af8"/>
        <w:ind w:left="440" w:hanging="440"/>
        <w:rPr>
          <w:noProof/>
        </w:rPr>
      </w:pPr>
      <w:r w:rsidRPr="00435269">
        <w:rPr>
          <w:noProof/>
        </w:rPr>
        <w:t>Monteil, J., Billot, R., Sau, J., Buisson, C., Faouzi, N.-E. El, 2014. Calibration, estimation, and sampling issues of car-following parameters. Transp. Res. Rec. 2014, 131–140.</w:t>
      </w:r>
    </w:p>
    <w:p w14:paraId="0B2F7B19" w14:textId="77777777" w:rsidR="00435269" w:rsidRPr="00435269" w:rsidRDefault="00435269" w:rsidP="00941D74">
      <w:pPr>
        <w:pStyle w:val="af8"/>
        <w:ind w:left="440" w:hanging="440"/>
        <w:rPr>
          <w:noProof/>
        </w:rPr>
      </w:pPr>
      <w:r w:rsidRPr="00435269">
        <w:rPr>
          <w:noProof/>
        </w:rPr>
        <w:t>Navin, F.P.D., 1986. Traffic congestion catastrophes. Transp. Plan. Technol. 11, 19–25.</w:t>
      </w:r>
    </w:p>
    <w:p w14:paraId="37921B1D" w14:textId="77777777" w:rsidR="00435269" w:rsidRPr="00435269" w:rsidRDefault="00435269" w:rsidP="00941D74">
      <w:pPr>
        <w:pStyle w:val="af8"/>
        <w:ind w:left="440" w:hanging="440"/>
        <w:rPr>
          <w:noProof/>
        </w:rPr>
      </w:pPr>
      <w:r w:rsidRPr="00435269">
        <w:rPr>
          <w:noProof/>
        </w:rPr>
        <w:t>Newell, G.F., 2002. A simplified car-following theory: A lower order model. Transp. Res. Part B 36, 195–205.</w:t>
      </w:r>
    </w:p>
    <w:p w14:paraId="7B2707BD" w14:textId="77777777" w:rsidR="00435269" w:rsidRPr="00435269" w:rsidRDefault="00435269" w:rsidP="00941D74">
      <w:pPr>
        <w:pStyle w:val="af8"/>
        <w:ind w:left="440" w:hanging="440"/>
        <w:rPr>
          <w:noProof/>
        </w:rPr>
      </w:pPr>
      <w:r w:rsidRPr="00435269">
        <w:rPr>
          <w:noProof/>
        </w:rPr>
        <w:t>Newell, G.F., 1961. Nonlinear effects in the dynamics of car following. Oper. Res. 9, 209–229.</w:t>
      </w:r>
    </w:p>
    <w:p w14:paraId="2360E68E" w14:textId="77777777" w:rsidR="00435269" w:rsidRPr="00435269" w:rsidRDefault="00435269" w:rsidP="00941D74">
      <w:pPr>
        <w:pStyle w:val="af8"/>
        <w:ind w:left="440" w:hanging="440"/>
        <w:rPr>
          <w:noProof/>
        </w:rPr>
      </w:pPr>
      <w:r w:rsidRPr="00435269">
        <w:rPr>
          <w:noProof/>
        </w:rPr>
        <w:t>Ni, D., Leonard, J.D., Jia, C., Wang, J., 2016. Vehicle longitudinal control and traffic stream modeling. Transp. Sci. 50, 1016–1031.</w:t>
      </w:r>
    </w:p>
    <w:p w14:paraId="5779AA07" w14:textId="77777777" w:rsidR="00435269" w:rsidRPr="00435269" w:rsidRDefault="00435269" w:rsidP="00941D74">
      <w:pPr>
        <w:pStyle w:val="af8"/>
        <w:ind w:left="440" w:hanging="440"/>
        <w:rPr>
          <w:noProof/>
        </w:rPr>
      </w:pPr>
      <w:r w:rsidRPr="00435269">
        <w:rPr>
          <w:noProof/>
        </w:rPr>
        <w:t>Ossen, S., Hoogendoorn, S.P., Gorte, B.G.H., 2006. Interdriver differences in car-following a vehicle trajectory-based study. Transp. Res. Rec. 2006, 121–129.</w:t>
      </w:r>
    </w:p>
    <w:p w14:paraId="717CC394" w14:textId="77777777" w:rsidR="00435269" w:rsidRPr="00435269" w:rsidRDefault="00435269" w:rsidP="00941D74">
      <w:pPr>
        <w:pStyle w:val="af8"/>
        <w:ind w:left="440" w:hanging="440"/>
        <w:rPr>
          <w:noProof/>
        </w:rPr>
      </w:pPr>
      <w:r w:rsidRPr="00435269">
        <w:rPr>
          <w:noProof/>
        </w:rPr>
        <w:t>Ozaki, H., 1993. Reaction and anticipation in the car-following behavior, in: Proc. of 12th International Symposium on Theory of Traffic Flow and Transportation. pp. 349–366.</w:t>
      </w:r>
    </w:p>
    <w:p w14:paraId="5A67FA54" w14:textId="77777777" w:rsidR="00435269" w:rsidRPr="00435269" w:rsidRDefault="00435269" w:rsidP="00941D74">
      <w:pPr>
        <w:pStyle w:val="af8"/>
        <w:ind w:left="440" w:hanging="440"/>
        <w:rPr>
          <w:noProof/>
        </w:rPr>
      </w:pPr>
      <w:r w:rsidRPr="00435269">
        <w:rPr>
          <w:noProof/>
        </w:rPr>
        <w:lastRenderedPageBreak/>
        <w:t>PeMS, 2013. PeMS user guide: an introduction to the California Department of Transportation Performance Measurement System (PeMS).</w:t>
      </w:r>
    </w:p>
    <w:p w14:paraId="61FB4234" w14:textId="77777777" w:rsidR="00435269" w:rsidRPr="00435269" w:rsidRDefault="00435269" w:rsidP="00941D74">
      <w:pPr>
        <w:pStyle w:val="af8"/>
        <w:ind w:left="440" w:hanging="440"/>
        <w:rPr>
          <w:noProof/>
        </w:rPr>
      </w:pPr>
      <w:r w:rsidRPr="00435269">
        <w:rPr>
          <w:noProof/>
        </w:rPr>
        <w:t>Pipes, L.A., 1967. Car following models and the fundamental diagram of road traffic. Transp. Res. 1, 21–29.</w:t>
      </w:r>
    </w:p>
    <w:p w14:paraId="7F27AEFC" w14:textId="77777777" w:rsidR="00435269" w:rsidRPr="00435269" w:rsidRDefault="00435269" w:rsidP="00941D74">
      <w:pPr>
        <w:pStyle w:val="af8"/>
        <w:ind w:left="440" w:hanging="440"/>
        <w:rPr>
          <w:noProof/>
        </w:rPr>
      </w:pPr>
      <w:r w:rsidRPr="00435269">
        <w:rPr>
          <w:noProof/>
        </w:rPr>
        <w:t>Pipes, L.A., 1953. An operational analysis of traffic dynamics. J. Appl. Phys. 24, 274–281.</w:t>
      </w:r>
    </w:p>
    <w:p w14:paraId="3071018B" w14:textId="77777777" w:rsidR="00435269" w:rsidRPr="00435269" w:rsidRDefault="00435269" w:rsidP="00941D74">
      <w:pPr>
        <w:pStyle w:val="af8"/>
        <w:ind w:left="440" w:hanging="440"/>
        <w:rPr>
          <w:noProof/>
        </w:rPr>
      </w:pPr>
      <w:r w:rsidRPr="00435269">
        <w:rPr>
          <w:noProof/>
        </w:rPr>
        <w:t>Punzo, V., Ciuffo, B., Montanino, M., 2012. Can results of car-following model calibration based on trajectory data be trusted? Transp. Res. Rec. 11–24.</w:t>
      </w:r>
    </w:p>
    <w:p w14:paraId="7A54FF0B" w14:textId="77777777" w:rsidR="00435269" w:rsidRPr="00435269" w:rsidRDefault="00435269" w:rsidP="00941D74">
      <w:pPr>
        <w:pStyle w:val="af8"/>
        <w:ind w:left="440" w:hanging="440"/>
        <w:rPr>
          <w:noProof/>
        </w:rPr>
      </w:pPr>
      <w:r w:rsidRPr="00435269">
        <w:rPr>
          <w:noProof/>
        </w:rPr>
        <w:t>Qu, X., Wang, S., Zhang, J., 2015. On the fundamental diagram for freeway traffic: A novel calibration approach for single-regime models. Transp. Res. Part B 73, 91–102.</w:t>
      </w:r>
    </w:p>
    <w:p w14:paraId="29C94920" w14:textId="77777777" w:rsidR="00435269" w:rsidRPr="00435269" w:rsidRDefault="00435269" w:rsidP="00941D74">
      <w:pPr>
        <w:pStyle w:val="af8"/>
        <w:ind w:left="440" w:hanging="440"/>
        <w:rPr>
          <w:noProof/>
        </w:rPr>
      </w:pPr>
      <w:r w:rsidRPr="00435269">
        <w:rPr>
          <w:noProof/>
        </w:rPr>
        <w:t>Reuschel, A., 1950. Fahrzeugbewegungen in der Kolonne bei gleichformig beschleunigtem oder verzogertem, Leitfahrzeug. Zeitschrift des Oesterreichischen Ingenieurund Archit. 95, 59–62.</w:t>
      </w:r>
    </w:p>
    <w:p w14:paraId="2A071B7B" w14:textId="77777777" w:rsidR="00435269" w:rsidRPr="00435269" w:rsidRDefault="00435269" w:rsidP="00941D74">
      <w:pPr>
        <w:pStyle w:val="af8"/>
        <w:ind w:left="440" w:hanging="440"/>
        <w:rPr>
          <w:noProof/>
        </w:rPr>
      </w:pPr>
      <w:r w:rsidRPr="00435269">
        <w:rPr>
          <w:noProof/>
        </w:rPr>
        <w:t>Saifuzzaman, M., Zheng, Z., 2014. Incorporating human-factors in car-following models: A review of recent developments and research needs. Transp. Res. Part C 48, 379–403.</w:t>
      </w:r>
    </w:p>
    <w:p w14:paraId="6DB602C4" w14:textId="77777777" w:rsidR="00435269" w:rsidRPr="00435269" w:rsidRDefault="00435269" w:rsidP="00941D74">
      <w:pPr>
        <w:pStyle w:val="af8"/>
        <w:ind w:left="440" w:hanging="440"/>
        <w:rPr>
          <w:noProof/>
        </w:rPr>
      </w:pPr>
      <w:r w:rsidRPr="00435269">
        <w:rPr>
          <w:noProof/>
        </w:rPr>
        <w:t>Sun, Jie, Zheng, Z., Sun, Jian, 2018. Stability analysis methods and their applicability to car-following models in conventional and connected environments. Transp. Res. Part B 109, 212–237.</w:t>
      </w:r>
    </w:p>
    <w:p w14:paraId="7A95052C" w14:textId="77777777" w:rsidR="00435269" w:rsidRPr="00435269" w:rsidRDefault="00435269" w:rsidP="00941D74">
      <w:pPr>
        <w:pStyle w:val="af8"/>
        <w:ind w:left="440" w:hanging="440"/>
        <w:rPr>
          <w:noProof/>
        </w:rPr>
      </w:pPr>
      <w:r w:rsidRPr="00435269">
        <w:rPr>
          <w:noProof/>
        </w:rPr>
        <w:t>Sun, L., Zhou, J., 2005. Development of multiregime speed-density relationships by cluster analysis. Transp. Res. Rec. 2005, 64–71.</w:t>
      </w:r>
    </w:p>
    <w:p w14:paraId="41F45F72" w14:textId="77777777" w:rsidR="00435269" w:rsidRPr="00435269" w:rsidRDefault="00435269" w:rsidP="00941D74">
      <w:pPr>
        <w:pStyle w:val="af8"/>
        <w:ind w:left="440" w:hanging="440"/>
        <w:rPr>
          <w:noProof/>
        </w:rPr>
      </w:pPr>
      <w:r w:rsidRPr="00435269">
        <w:rPr>
          <w:noProof/>
        </w:rPr>
        <w:t>Taylor, J., Zhou, X., Rouphail, N.M., Porter, R.J., 2015. Method for investigating intradriver heterogeneity using vehicle trajectory data: A dynamic time warping approach. Transp. Res. Part B 73, 59–80.</w:t>
      </w:r>
    </w:p>
    <w:p w14:paraId="56FE78FF" w14:textId="77777777" w:rsidR="00435269" w:rsidRPr="00435269" w:rsidRDefault="00435269" w:rsidP="00941D74">
      <w:pPr>
        <w:pStyle w:val="af8"/>
        <w:ind w:left="440" w:hanging="440"/>
        <w:rPr>
          <w:noProof/>
        </w:rPr>
      </w:pPr>
      <w:r w:rsidRPr="00435269">
        <w:rPr>
          <w:noProof/>
        </w:rPr>
        <w:t>Thom, R., 2018. Structural stability and morphogenesis. CRC Press.</w:t>
      </w:r>
    </w:p>
    <w:p w14:paraId="7B74ADA4" w14:textId="77777777" w:rsidR="00435269" w:rsidRPr="00435269" w:rsidRDefault="00435269" w:rsidP="00941D74">
      <w:pPr>
        <w:pStyle w:val="af8"/>
        <w:ind w:left="440" w:hanging="440"/>
        <w:rPr>
          <w:noProof/>
        </w:rPr>
      </w:pPr>
      <w:r w:rsidRPr="00435269">
        <w:rPr>
          <w:noProof/>
        </w:rPr>
        <w:t>Treiber, M., Hennecke, A., Helbing, D., 2000. Congested traffic states in empirical observations and microscopic simulations. Phys. Rev. E 62, 1805–1824.</w:t>
      </w:r>
    </w:p>
    <w:p w14:paraId="46367912" w14:textId="77777777" w:rsidR="00435269" w:rsidRPr="00435269" w:rsidRDefault="00435269" w:rsidP="00941D74">
      <w:pPr>
        <w:pStyle w:val="af8"/>
        <w:ind w:left="440" w:hanging="440"/>
        <w:rPr>
          <w:noProof/>
        </w:rPr>
      </w:pPr>
      <w:r w:rsidRPr="00435269">
        <w:rPr>
          <w:noProof/>
        </w:rPr>
        <w:t>Treiber, M., Hennecke, A., Helbing, D., 1999. Derivation, properties, and simulation of a gas-kinetic-based, nonlocal traffic model. Phys. Rev. E 59, 239–253.</w:t>
      </w:r>
    </w:p>
    <w:p w14:paraId="32CF7132" w14:textId="77777777" w:rsidR="00435269" w:rsidRPr="00435269" w:rsidRDefault="00435269" w:rsidP="00941D74">
      <w:pPr>
        <w:pStyle w:val="af8"/>
        <w:ind w:left="440" w:hanging="440"/>
        <w:rPr>
          <w:noProof/>
        </w:rPr>
      </w:pPr>
      <w:r w:rsidRPr="00435269">
        <w:rPr>
          <w:noProof/>
        </w:rPr>
        <w:t>Underwood, R.T., 1961. Speed, volume, and density relationship: Quality and theory of traffic flow. Yale Bur. Highw. Traffic 141–188.</w:t>
      </w:r>
    </w:p>
    <w:p w14:paraId="5B3653D8" w14:textId="77777777" w:rsidR="00435269" w:rsidRPr="00435269" w:rsidRDefault="00435269" w:rsidP="00941D74">
      <w:pPr>
        <w:pStyle w:val="af8"/>
        <w:ind w:left="440" w:hanging="440"/>
        <w:rPr>
          <w:noProof/>
        </w:rPr>
      </w:pPr>
      <w:r w:rsidRPr="00435269">
        <w:rPr>
          <w:noProof/>
        </w:rPr>
        <w:t>Van Aerde, M., 1995. Single regime speed-flow-density relationship for congested and uncongested highways, in: Proceedings of the 74th Annual Meeting of the Transportation Research Board. Washington, DC.</w:t>
      </w:r>
    </w:p>
    <w:p w14:paraId="4E3B66A6" w14:textId="77777777" w:rsidR="00435269" w:rsidRPr="00435269" w:rsidRDefault="00435269" w:rsidP="00941D74">
      <w:pPr>
        <w:pStyle w:val="af8"/>
        <w:ind w:left="440" w:hanging="440"/>
        <w:rPr>
          <w:noProof/>
        </w:rPr>
      </w:pPr>
      <w:r w:rsidRPr="00435269">
        <w:rPr>
          <w:noProof/>
        </w:rPr>
        <w:t>Wang, D., Ma, X., Ma, D., Jin, S., 2016. A novel speed-density relationship model based on the energy conservation concept. IEEE Trans. Intell. Transp. Syst. 18, 1179–1189.</w:t>
      </w:r>
    </w:p>
    <w:p w14:paraId="57DDDEB2" w14:textId="77777777" w:rsidR="00435269" w:rsidRPr="00435269" w:rsidRDefault="00435269" w:rsidP="00941D74">
      <w:pPr>
        <w:pStyle w:val="af8"/>
        <w:ind w:left="440" w:hanging="440"/>
        <w:rPr>
          <w:noProof/>
        </w:rPr>
      </w:pPr>
      <w:r w:rsidRPr="00435269">
        <w:rPr>
          <w:noProof/>
        </w:rPr>
        <w:t>Wang, H., Li, J., Chen, Q.Y., Ni, D., 2011. Logistic modeling of the equilibrium speed-density relationship. Transp. Res. Part A 45, 554–566.</w:t>
      </w:r>
    </w:p>
    <w:p w14:paraId="75B53E2F" w14:textId="77777777" w:rsidR="00435269" w:rsidRPr="00435269" w:rsidRDefault="00435269" w:rsidP="00941D74">
      <w:pPr>
        <w:pStyle w:val="af8"/>
        <w:ind w:left="440" w:hanging="440"/>
        <w:rPr>
          <w:noProof/>
        </w:rPr>
      </w:pPr>
      <w:r w:rsidRPr="00435269">
        <w:rPr>
          <w:noProof/>
        </w:rPr>
        <w:t>Wang, H., Ni, D., Chen, Q.-Y., Li, J., 2013. Stochastic modeling of the equilibrium speed-density relationship. J. Adv. Transp. 47, 126–150.</w:t>
      </w:r>
    </w:p>
    <w:p w14:paraId="451F8404" w14:textId="77777777" w:rsidR="00435269" w:rsidRPr="00435269" w:rsidRDefault="00435269" w:rsidP="00941D74">
      <w:pPr>
        <w:pStyle w:val="af8"/>
        <w:ind w:left="440" w:hanging="440"/>
        <w:rPr>
          <w:noProof/>
        </w:rPr>
      </w:pPr>
      <w:r w:rsidRPr="00435269">
        <w:rPr>
          <w:noProof/>
        </w:rPr>
        <w:t>Wang, X., Jiang, R., Li, L., Lin, Y., Zheng, X., Wang, F.Y., 2018. Capturing Car-Following Behaviors by Deep Learning. IEEE Trans. Intell. Transp. Syst. 19, 910–920.</w:t>
      </w:r>
    </w:p>
    <w:p w14:paraId="65185981" w14:textId="77777777" w:rsidR="00435269" w:rsidRPr="00435269" w:rsidRDefault="00435269" w:rsidP="00941D74">
      <w:pPr>
        <w:pStyle w:val="af8"/>
        <w:ind w:left="440" w:hanging="440"/>
        <w:rPr>
          <w:noProof/>
        </w:rPr>
      </w:pPr>
      <w:r w:rsidRPr="00435269">
        <w:rPr>
          <w:noProof/>
        </w:rPr>
        <w:t>Wiedemann, R., 1974. Simulation des verkehrsflusses. Universität (TH) Karlsruhe.</w:t>
      </w:r>
    </w:p>
    <w:p w14:paraId="722E91B6" w14:textId="77777777" w:rsidR="00435269" w:rsidRPr="00435269" w:rsidRDefault="00435269" w:rsidP="00941D74">
      <w:pPr>
        <w:pStyle w:val="af8"/>
        <w:ind w:left="440" w:hanging="440"/>
        <w:rPr>
          <w:noProof/>
        </w:rPr>
      </w:pPr>
      <w:r w:rsidRPr="00435269">
        <w:rPr>
          <w:noProof/>
        </w:rPr>
        <w:t>Wiedemann, R., Reiter, U., 1992. Microscopic traffic simulation: the simulation system MISSION, background and actual state. Proj. ICARUS Final Rep. 2, 1–53.</w:t>
      </w:r>
    </w:p>
    <w:p w14:paraId="7F98E9E0" w14:textId="77777777" w:rsidR="00435269" w:rsidRPr="00435269" w:rsidRDefault="00435269" w:rsidP="00941D74">
      <w:pPr>
        <w:pStyle w:val="af8"/>
        <w:ind w:left="440" w:hanging="440"/>
        <w:rPr>
          <w:noProof/>
        </w:rPr>
      </w:pPr>
      <w:r w:rsidRPr="00435269">
        <w:rPr>
          <w:noProof/>
        </w:rPr>
        <w:t>Wilson, R.E., Ward, J.A., 2011. Car-following models: Fifty years of linear stability analysis - a mathematical perspective. Transp. Plan. Technol. 34, 3–18.</w:t>
      </w:r>
    </w:p>
    <w:p w14:paraId="285132D5" w14:textId="77777777" w:rsidR="00435269" w:rsidRPr="00435269" w:rsidRDefault="00435269" w:rsidP="00941D74">
      <w:pPr>
        <w:pStyle w:val="af8"/>
        <w:ind w:left="440" w:hanging="440"/>
        <w:rPr>
          <w:noProof/>
        </w:rPr>
      </w:pPr>
      <w:r w:rsidRPr="00435269">
        <w:rPr>
          <w:noProof/>
        </w:rPr>
        <w:t>Wu, N., 2002. A new approach for modeling of fundamental diagrams. Transp. Res. Part A 36, 867–884.</w:t>
      </w:r>
    </w:p>
    <w:p w14:paraId="4E17E3FA" w14:textId="77777777" w:rsidR="00435269" w:rsidRPr="00435269" w:rsidRDefault="00435269" w:rsidP="00941D74">
      <w:pPr>
        <w:pStyle w:val="af8"/>
        <w:ind w:left="440" w:hanging="440"/>
        <w:rPr>
          <w:noProof/>
        </w:rPr>
      </w:pPr>
      <w:r w:rsidRPr="00435269">
        <w:rPr>
          <w:noProof/>
        </w:rPr>
        <w:t>Zhou, M., Qu, X., Li, X., 2017. A recurrent neural network based microscopic car following model to predict traffic oscillation. Transp. Res. Part C 84, 245–264.</w:t>
      </w:r>
    </w:p>
    <w:p w14:paraId="0591DC6B" w14:textId="77777777" w:rsidR="00435269" w:rsidRPr="00435269" w:rsidRDefault="00435269" w:rsidP="00941D74">
      <w:pPr>
        <w:pStyle w:val="af8"/>
        <w:ind w:left="440" w:hanging="440"/>
        <w:rPr>
          <w:noProof/>
        </w:rPr>
      </w:pPr>
      <w:r w:rsidRPr="00435269">
        <w:rPr>
          <w:noProof/>
        </w:rPr>
        <w:t>Zhou, X., Taylor, J., 2014. DTAlite: A queue-based mesoscopic traffic simulator for fast model evaluation and calibration. Cogent Eng. 1, 961345.</w:t>
      </w:r>
    </w:p>
    <w:p w14:paraId="1E4213D8" w14:textId="77777777" w:rsidR="0059203F" w:rsidRDefault="00DF360B" w:rsidP="00941D74">
      <w:pPr>
        <w:pStyle w:val="af8"/>
        <w:ind w:left="440" w:hanging="440"/>
      </w:pPr>
      <w:r>
        <w:fldChar w:fldCharType="end"/>
      </w:r>
    </w:p>
    <w:sectPr w:rsidR="0059203F">
      <w:headerReference w:type="even" r:id="rId553"/>
      <w:headerReference w:type="default" r:id="rId554"/>
      <w:footerReference w:type="even" r:id="rId555"/>
      <w:footerReference w:type="default" r:id="rId556"/>
      <w:headerReference w:type="first" r:id="rId557"/>
      <w:footerReference w:type="first" r:id="rId5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D076E8" w14:textId="77777777" w:rsidR="005A28E9" w:rsidRDefault="005A28E9">
      <w:pPr>
        <w:spacing w:before="120" w:after="120"/>
        <w:ind w:firstLine="440"/>
      </w:pPr>
      <w:r>
        <w:separator/>
      </w:r>
    </w:p>
  </w:endnote>
  <w:endnote w:type="continuationSeparator" w:id="0">
    <w:p w14:paraId="2878FF81" w14:textId="77777777" w:rsidR="005A28E9" w:rsidRDefault="005A28E9">
      <w:pPr>
        <w:spacing w:before="120" w:after="120"/>
        <w:ind w:firstLine="4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77624F" w14:textId="77777777" w:rsidR="00DF360B" w:rsidRDefault="00DF360B">
    <w:pPr>
      <w:pStyle w:val="a9"/>
      <w:spacing w:before="120"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7791587"/>
    </w:sdtPr>
    <w:sdtContent>
      <w:sdt>
        <w:sdtPr>
          <w:id w:val="-1705238520"/>
        </w:sdtPr>
        <w:sdtContent>
          <w:p w14:paraId="1FD449E6" w14:textId="77777777" w:rsidR="00DF360B" w:rsidRDefault="00DF360B">
            <w:pPr>
              <w:pStyle w:val="a9"/>
              <w:spacing w:before="120" w:after="120"/>
              <w:ind w:firstLine="360"/>
              <w:jc w:val="right"/>
            </w:pPr>
            <w:r>
              <w:rPr>
                <w:sz w:val="24"/>
                <w:szCs w:val="24"/>
              </w:rPr>
              <w:fldChar w:fldCharType="begin"/>
            </w:r>
            <w:r>
              <w:instrText>PAGE</w:instrText>
            </w:r>
            <w:r>
              <w:rPr>
                <w:sz w:val="24"/>
                <w:szCs w:val="24"/>
              </w:rPr>
              <w:fldChar w:fldCharType="separate"/>
            </w:r>
            <w:r>
              <w:rPr>
                <w:lang w:val="zh-CN"/>
              </w:rPr>
              <w:t>2</w:t>
            </w:r>
            <w:r>
              <w:rPr>
                <w:sz w:val="24"/>
                <w:szCs w:val="24"/>
              </w:rPr>
              <w:fldChar w:fldCharType="end"/>
            </w:r>
            <w:r>
              <w:rPr>
                <w:lang w:val="zh-CN"/>
              </w:rPr>
              <w:t>/</w:t>
            </w:r>
            <w:r>
              <w:rPr>
                <w:sz w:val="24"/>
                <w:szCs w:val="24"/>
              </w:rPr>
              <w:fldChar w:fldCharType="begin"/>
            </w:r>
            <w:r>
              <w:instrText>NUMPAGES</w:instrText>
            </w:r>
            <w:r>
              <w:rPr>
                <w:sz w:val="24"/>
                <w:szCs w:val="24"/>
              </w:rPr>
              <w:fldChar w:fldCharType="separate"/>
            </w:r>
            <w:r>
              <w:rPr>
                <w:lang w:val="zh-CN"/>
              </w:rPr>
              <w:t>2</w:t>
            </w:r>
            <w:r>
              <w:rPr>
                <w:sz w:val="24"/>
                <w:szCs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1C49C3" w14:textId="77777777" w:rsidR="00DF360B" w:rsidRDefault="00DF360B">
    <w:pPr>
      <w:pStyle w:val="a9"/>
      <w:spacing w:before="120"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018BC2" w14:textId="77777777" w:rsidR="005A28E9" w:rsidRDefault="005A28E9">
      <w:pPr>
        <w:spacing w:before="120" w:after="120"/>
        <w:ind w:firstLine="440"/>
      </w:pPr>
      <w:r>
        <w:separator/>
      </w:r>
    </w:p>
  </w:footnote>
  <w:footnote w:type="continuationSeparator" w:id="0">
    <w:p w14:paraId="39E61776" w14:textId="77777777" w:rsidR="005A28E9" w:rsidRDefault="005A28E9">
      <w:pPr>
        <w:spacing w:before="120" w:after="120"/>
        <w:ind w:firstLine="440"/>
      </w:pPr>
      <w:r>
        <w:continuationSeparator/>
      </w:r>
    </w:p>
  </w:footnote>
  <w:footnote w:id="1">
    <w:p w14:paraId="287FAFC2" w14:textId="77777777" w:rsidR="00DF360B" w:rsidRDefault="00DF360B">
      <w:pPr>
        <w:pStyle w:val="ab"/>
        <w:spacing w:before="156" w:after="156"/>
        <w:ind w:firstLine="360"/>
        <w:jc w:val="both"/>
      </w:pPr>
      <w:r>
        <w:rPr>
          <w:rStyle w:val="af2"/>
        </w:rPr>
        <w:footnoteRef/>
      </w:r>
      <w:r>
        <w:t xml:space="preserve"> </w:t>
      </w:r>
      <w:r>
        <w:rPr>
          <w:rFonts w:hint="eastAsia"/>
        </w:rPr>
        <w:t>I</w:t>
      </w:r>
      <w:r>
        <w:t xml:space="preserve">n this paper, </w:t>
      </w:r>
      <w:r>
        <w:rPr>
          <w:i/>
          <w:iCs/>
        </w:rPr>
        <w:t>a</w:t>
      </w:r>
      <w:r>
        <w:rPr>
          <w:i/>
          <w:iCs/>
          <w:vertAlign w:val="subscript"/>
        </w:rPr>
        <w:t>n</w:t>
      </w:r>
      <w:r>
        <w:t xml:space="preserve">, </w:t>
      </w:r>
      <w:proofErr w:type="spellStart"/>
      <w:r>
        <w:rPr>
          <w:i/>
          <w:iCs/>
        </w:rPr>
        <w:t>v</w:t>
      </w:r>
      <w:r>
        <w:rPr>
          <w:i/>
          <w:iCs/>
          <w:vertAlign w:val="subscript"/>
        </w:rPr>
        <w:t>n</w:t>
      </w:r>
      <w:proofErr w:type="spellEnd"/>
      <w:r>
        <w:t xml:space="preserve">, and </w:t>
      </w:r>
      <w:proofErr w:type="spellStart"/>
      <w:r>
        <w:rPr>
          <w:i/>
          <w:iCs/>
        </w:rPr>
        <w:t>x</w:t>
      </w:r>
      <w:r>
        <w:rPr>
          <w:i/>
          <w:iCs/>
          <w:vertAlign w:val="subscript"/>
        </w:rPr>
        <w:t>n</w:t>
      </w:r>
      <w:proofErr w:type="spellEnd"/>
      <w:r>
        <w:t xml:space="preserve"> denote the acceleration, speed, and displacement (or location) for vehicle </w:t>
      </w:r>
      <w:r>
        <w:rPr>
          <w:i/>
          <w:iCs/>
        </w:rPr>
        <w:t>n</w:t>
      </w:r>
      <w:r>
        <w:t xml:space="preserve">, respectively. </w:t>
      </w:r>
      <w:r>
        <w:rPr>
          <w:rFonts w:cs="Times New Roman"/>
          <w:i/>
          <w:iCs/>
        </w:rPr>
        <w:t>α</w:t>
      </w:r>
      <w:r>
        <w:rPr>
          <w:rFonts w:cs="Times New Roman"/>
        </w:rPr>
        <w:t xml:space="preserve"> is the coefficient in the car-following model, </w:t>
      </w:r>
      <w:proofErr w:type="spellStart"/>
      <w:r>
        <w:rPr>
          <w:rFonts w:cs="Times New Roman"/>
          <w:i/>
          <w:iCs/>
        </w:rPr>
        <w:t>τ</w:t>
      </w:r>
      <w:r>
        <w:rPr>
          <w:rFonts w:cs="Times New Roman" w:hint="eastAsia"/>
          <w:i/>
          <w:iCs/>
          <w:vertAlign w:val="subscript"/>
        </w:rPr>
        <w:t>n</w:t>
      </w:r>
      <w:proofErr w:type="spellEnd"/>
      <w:r>
        <w:rPr>
          <w:rFonts w:cs="Times New Roman"/>
        </w:rPr>
        <w:t xml:space="preserve"> is the reaction time for vehicle </w:t>
      </w:r>
      <w:r>
        <w:rPr>
          <w:rFonts w:cs="Times New Roman"/>
          <w:i/>
          <w:iCs/>
        </w:rPr>
        <w:t>n</w:t>
      </w:r>
      <w:r>
        <w:rPr>
          <w:rFonts w:cs="Times New Roman"/>
        </w:rPr>
        <w:t xml:space="preserve">, and </w:t>
      </w:r>
      <w:r>
        <w:rPr>
          <w:rFonts w:cs="Times New Roman"/>
          <w:i/>
          <w:iCs/>
        </w:rPr>
        <w:t>t</w:t>
      </w:r>
      <w:r>
        <w:rPr>
          <w:rFonts w:cs="Times New Roman"/>
        </w:rPr>
        <w:t xml:space="preserve"> is the time index.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FCD89" w14:textId="77777777" w:rsidR="00DF360B" w:rsidRDefault="00DF360B">
    <w:pPr>
      <w:pStyle w:val="ad"/>
      <w:spacing w:before="120"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B88EE1" w14:textId="77777777" w:rsidR="00DF360B" w:rsidRDefault="00DF360B">
    <w:pPr>
      <w:spacing w:before="120" w:after="120"/>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E6170" w14:textId="77777777" w:rsidR="00DF360B" w:rsidRDefault="00DF360B">
    <w:pPr>
      <w:pStyle w:val="ad"/>
      <w:spacing w:before="120" w:after="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96490A"/>
    <w:multiLevelType w:val="multilevel"/>
    <w:tmpl w:val="3696490A"/>
    <w:lvl w:ilvl="0">
      <w:start w:val="1"/>
      <w:numFmt w:val="decimal"/>
      <w:lvlText w:val="%1."/>
      <w:lvlJc w:val="left"/>
      <w:pPr>
        <w:ind w:left="360" w:hanging="360"/>
      </w:pPr>
      <w:rPr>
        <w:rFonts w:hint="default"/>
      </w:rPr>
    </w:lvl>
    <w:lvl w:ilvl="1">
      <w:start w:val="1"/>
      <w:numFmt w:val="decimal"/>
      <w:isLgl/>
      <w:lvlText w:val="%1.%2"/>
      <w:lvlJc w:val="left"/>
      <w:pPr>
        <w:ind w:left="802" w:hanging="360"/>
      </w:pPr>
      <w:rPr>
        <w:rFonts w:hint="default"/>
      </w:rPr>
    </w:lvl>
    <w:lvl w:ilvl="2">
      <w:start w:val="1"/>
      <w:numFmt w:val="decimal"/>
      <w:isLgl/>
      <w:lvlText w:val="%1.%2.%3"/>
      <w:lvlJc w:val="left"/>
      <w:pPr>
        <w:ind w:left="1604" w:hanging="720"/>
      </w:pPr>
      <w:rPr>
        <w:rFonts w:hint="default"/>
      </w:rPr>
    </w:lvl>
    <w:lvl w:ilvl="3">
      <w:start w:val="1"/>
      <w:numFmt w:val="decimal"/>
      <w:isLgl/>
      <w:lvlText w:val="%1.%2.%3.%4"/>
      <w:lvlJc w:val="left"/>
      <w:pPr>
        <w:ind w:left="2046" w:hanging="720"/>
      </w:pPr>
      <w:rPr>
        <w:rFonts w:hint="default"/>
      </w:rPr>
    </w:lvl>
    <w:lvl w:ilvl="4">
      <w:start w:val="1"/>
      <w:numFmt w:val="decimal"/>
      <w:isLgl/>
      <w:lvlText w:val="%1.%2.%3.%4.%5"/>
      <w:lvlJc w:val="left"/>
      <w:pPr>
        <w:ind w:left="2848" w:hanging="1080"/>
      </w:pPr>
      <w:rPr>
        <w:rFonts w:hint="default"/>
      </w:rPr>
    </w:lvl>
    <w:lvl w:ilvl="5">
      <w:start w:val="1"/>
      <w:numFmt w:val="decimal"/>
      <w:isLgl/>
      <w:lvlText w:val="%1.%2.%3.%4.%5.%6"/>
      <w:lvlJc w:val="left"/>
      <w:pPr>
        <w:ind w:left="3290" w:hanging="1080"/>
      </w:pPr>
      <w:rPr>
        <w:rFonts w:hint="default"/>
      </w:rPr>
    </w:lvl>
    <w:lvl w:ilvl="6">
      <w:start w:val="1"/>
      <w:numFmt w:val="decimal"/>
      <w:isLgl/>
      <w:lvlText w:val="%1.%2.%3.%4.%5.%6.%7"/>
      <w:lvlJc w:val="left"/>
      <w:pPr>
        <w:ind w:left="4092" w:hanging="1440"/>
      </w:pPr>
      <w:rPr>
        <w:rFonts w:hint="default"/>
      </w:rPr>
    </w:lvl>
    <w:lvl w:ilvl="7">
      <w:start w:val="1"/>
      <w:numFmt w:val="decimal"/>
      <w:isLgl/>
      <w:lvlText w:val="%1.%2.%3.%4.%5.%6.%7.%8"/>
      <w:lvlJc w:val="left"/>
      <w:pPr>
        <w:ind w:left="4534" w:hanging="1440"/>
      </w:pPr>
      <w:rPr>
        <w:rFonts w:hint="default"/>
      </w:rPr>
    </w:lvl>
    <w:lvl w:ilvl="8">
      <w:start w:val="1"/>
      <w:numFmt w:val="decimal"/>
      <w:isLgl/>
      <w:lvlText w:val="%1.%2.%3.%4.%5.%6.%7.%8.%9"/>
      <w:lvlJc w:val="left"/>
      <w:pPr>
        <w:ind w:left="4976" w:hanging="1440"/>
      </w:pPr>
      <w:rPr>
        <w:rFonts w:hint="default"/>
      </w:rPr>
    </w:lvl>
  </w:abstractNum>
  <w:abstractNum w:abstractNumId="1" w15:restartNumberingAfterBreak="0">
    <w:nsid w:val="5D303662"/>
    <w:multiLevelType w:val="multilevel"/>
    <w:tmpl w:val="5D303662"/>
    <w:lvl w:ilvl="0">
      <w:start w:val="1"/>
      <w:numFmt w:val="decimal"/>
      <w:lvlText w:val="%1."/>
      <w:lvlJc w:val="left"/>
      <w:pPr>
        <w:ind w:left="384" w:hanging="384"/>
      </w:pPr>
      <w:rPr>
        <w:rFonts w:hint="default"/>
      </w:rPr>
    </w:lvl>
    <w:lvl w:ilvl="1">
      <w:start w:val="1"/>
      <w:numFmt w:val="decimal"/>
      <w:pStyle w:val="2"/>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4CF154E"/>
    <w:multiLevelType w:val="multilevel"/>
    <w:tmpl w:val="64CF154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jAwNDQ3NjGzNLA0MjJQ0lEKTi0uzszPAykwN64FACFsZfgtAAAA"/>
  </w:docVars>
  <w:rsids>
    <w:rsidRoot w:val="00EC239D"/>
    <w:rsid w:val="00000700"/>
    <w:rsid w:val="00000D2A"/>
    <w:rsid w:val="000025C7"/>
    <w:rsid w:val="000028A3"/>
    <w:rsid w:val="00002ECF"/>
    <w:rsid w:val="00003BBB"/>
    <w:rsid w:val="000042D8"/>
    <w:rsid w:val="00004ADA"/>
    <w:rsid w:val="0000643A"/>
    <w:rsid w:val="000071DA"/>
    <w:rsid w:val="00010719"/>
    <w:rsid w:val="000107D3"/>
    <w:rsid w:val="00010A84"/>
    <w:rsid w:val="00011364"/>
    <w:rsid w:val="000120F5"/>
    <w:rsid w:val="00013CB7"/>
    <w:rsid w:val="00015D4B"/>
    <w:rsid w:val="00016733"/>
    <w:rsid w:val="00016D24"/>
    <w:rsid w:val="0002012A"/>
    <w:rsid w:val="00022F7F"/>
    <w:rsid w:val="000252ED"/>
    <w:rsid w:val="00025907"/>
    <w:rsid w:val="000262BA"/>
    <w:rsid w:val="00026429"/>
    <w:rsid w:val="000306CE"/>
    <w:rsid w:val="00032294"/>
    <w:rsid w:val="000342E4"/>
    <w:rsid w:val="00034F89"/>
    <w:rsid w:val="00035177"/>
    <w:rsid w:val="0003617C"/>
    <w:rsid w:val="00036D82"/>
    <w:rsid w:val="0003776A"/>
    <w:rsid w:val="00037BCC"/>
    <w:rsid w:val="00037D29"/>
    <w:rsid w:val="00040FC7"/>
    <w:rsid w:val="0004227C"/>
    <w:rsid w:val="00042382"/>
    <w:rsid w:val="00042D15"/>
    <w:rsid w:val="00043081"/>
    <w:rsid w:val="00044E82"/>
    <w:rsid w:val="00045BAB"/>
    <w:rsid w:val="000467BE"/>
    <w:rsid w:val="0004736D"/>
    <w:rsid w:val="000474CD"/>
    <w:rsid w:val="00052359"/>
    <w:rsid w:val="000527CC"/>
    <w:rsid w:val="00052AB4"/>
    <w:rsid w:val="00057079"/>
    <w:rsid w:val="00060824"/>
    <w:rsid w:val="00061DCF"/>
    <w:rsid w:val="0006254A"/>
    <w:rsid w:val="00062D26"/>
    <w:rsid w:val="00062FD8"/>
    <w:rsid w:val="00063857"/>
    <w:rsid w:val="000642B5"/>
    <w:rsid w:val="0006511C"/>
    <w:rsid w:val="000660DB"/>
    <w:rsid w:val="0007318D"/>
    <w:rsid w:val="00073CC3"/>
    <w:rsid w:val="00074C92"/>
    <w:rsid w:val="00075022"/>
    <w:rsid w:val="0007768F"/>
    <w:rsid w:val="00077AFF"/>
    <w:rsid w:val="00077F8C"/>
    <w:rsid w:val="00081071"/>
    <w:rsid w:val="000813AA"/>
    <w:rsid w:val="00081895"/>
    <w:rsid w:val="00082037"/>
    <w:rsid w:val="00082A48"/>
    <w:rsid w:val="0008374F"/>
    <w:rsid w:val="00084E8C"/>
    <w:rsid w:val="00085E3F"/>
    <w:rsid w:val="00086E3F"/>
    <w:rsid w:val="00086E64"/>
    <w:rsid w:val="000871C6"/>
    <w:rsid w:val="00090747"/>
    <w:rsid w:val="00091AC2"/>
    <w:rsid w:val="00096770"/>
    <w:rsid w:val="000975C0"/>
    <w:rsid w:val="000A2201"/>
    <w:rsid w:val="000A2509"/>
    <w:rsid w:val="000A2513"/>
    <w:rsid w:val="000A2B89"/>
    <w:rsid w:val="000A34C6"/>
    <w:rsid w:val="000A4C0D"/>
    <w:rsid w:val="000A6001"/>
    <w:rsid w:val="000A79C8"/>
    <w:rsid w:val="000A7B3F"/>
    <w:rsid w:val="000A7F51"/>
    <w:rsid w:val="000B00FA"/>
    <w:rsid w:val="000B0833"/>
    <w:rsid w:val="000B0CFC"/>
    <w:rsid w:val="000B1A3A"/>
    <w:rsid w:val="000B260F"/>
    <w:rsid w:val="000B4DE4"/>
    <w:rsid w:val="000B5216"/>
    <w:rsid w:val="000B6BFB"/>
    <w:rsid w:val="000B70B1"/>
    <w:rsid w:val="000C04C4"/>
    <w:rsid w:val="000C1678"/>
    <w:rsid w:val="000C2375"/>
    <w:rsid w:val="000C30EC"/>
    <w:rsid w:val="000C3208"/>
    <w:rsid w:val="000C3AD9"/>
    <w:rsid w:val="000C5846"/>
    <w:rsid w:val="000C5E9C"/>
    <w:rsid w:val="000C60C2"/>
    <w:rsid w:val="000D059C"/>
    <w:rsid w:val="000D0782"/>
    <w:rsid w:val="000D0D82"/>
    <w:rsid w:val="000D13B3"/>
    <w:rsid w:val="000D15F2"/>
    <w:rsid w:val="000D1EAF"/>
    <w:rsid w:val="000D3831"/>
    <w:rsid w:val="000D3B91"/>
    <w:rsid w:val="000D482F"/>
    <w:rsid w:val="000D4869"/>
    <w:rsid w:val="000D5C1F"/>
    <w:rsid w:val="000D6185"/>
    <w:rsid w:val="000D79BA"/>
    <w:rsid w:val="000E058A"/>
    <w:rsid w:val="000E0D13"/>
    <w:rsid w:val="000E52DA"/>
    <w:rsid w:val="000E626A"/>
    <w:rsid w:val="000F07BF"/>
    <w:rsid w:val="000F1AD5"/>
    <w:rsid w:val="000F322B"/>
    <w:rsid w:val="000F4427"/>
    <w:rsid w:val="000F5570"/>
    <w:rsid w:val="000F5E37"/>
    <w:rsid w:val="000F622F"/>
    <w:rsid w:val="000F658E"/>
    <w:rsid w:val="000F6D82"/>
    <w:rsid w:val="000F732C"/>
    <w:rsid w:val="000F75C6"/>
    <w:rsid w:val="000F79CF"/>
    <w:rsid w:val="00100A20"/>
    <w:rsid w:val="0010116B"/>
    <w:rsid w:val="001019B4"/>
    <w:rsid w:val="00103F1A"/>
    <w:rsid w:val="00104E31"/>
    <w:rsid w:val="00106BBB"/>
    <w:rsid w:val="00106D6B"/>
    <w:rsid w:val="00107540"/>
    <w:rsid w:val="001106C3"/>
    <w:rsid w:val="0011160C"/>
    <w:rsid w:val="00111973"/>
    <w:rsid w:val="00111992"/>
    <w:rsid w:val="00111CCF"/>
    <w:rsid w:val="001124BB"/>
    <w:rsid w:val="00112B8D"/>
    <w:rsid w:val="001132B9"/>
    <w:rsid w:val="0011355F"/>
    <w:rsid w:val="00113B75"/>
    <w:rsid w:val="00114EF6"/>
    <w:rsid w:val="00116757"/>
    <w:rsid w:val="00117D6C"/>
    <w:rsid w:val="001204CD"/>
    <w:rsid w:val="00121566"/>
    <w:rsid w:val="00122AFB"/>
    <w:rsid w:val="00126805"/>
    <w:rsid w:val="001271EC"/>
    <w:rsid w:val="0013045B"/>
    <w:rsid w:val="00132416"/>
    <w:rsid w:val="0013363F"/>
    <w:rsid w:val="001336EC"/>
    <w:rsid w:val="00134781"/>
    <w:rsid w:val="001352DB"/>
    <w:rsid w:val="00136674"/>
    <w:rsid w:val="0013743D"/>
    <w:rsid w:val="00137EBE"/>
    <w:rsid w:val="001400A3"/>
    <w:rsid w:val="00141571"/>
    <w:rsid w:val="001423E1"/>
    <w:rsid w:val="00142BA1"/>
    <w:rsid w:val="00142D95"/>
    <w:rsid w:val="0014358D"/>
    <w:rsid w:val="001457A8"/>
    <w:rsid w:val="00151210"/>
    <w:rsid w:val="001513CF"/>
    <w:rsid w:val="00152D12"/>
    <w:rsid w:val="00154AAC"/>
    <w:rsid w:val="001556D8"/>
    <w:rsid w:val="00160D95"/>
    <w:rsid w:val="00161EAB"/>
    <w:rsid w:val="00162731"/>
    <w:rsid w:val="00162F79"/>
    <w:rsid w:val="00163198"/>
    <w:rsid w:val="00164720"/>
    <w:rsid w:val="00166B17"/>
    <w:rsid w:val="00166EA4"/>
    <w:rsid w:val="00171DFA"/>
    <w:rsid w:val="00173BAB"/>
    <w:rsid w:val="00174DAF"/>
    <w:rsid w:val="00180DB5"/>
    <w:rsid w:val="0018171E"/>
    <w:rsid w:val="001819B9"/>
    <w:rsid w:val="001824E6"/>
    <w:rsid w:val="0018267D"/>
    <w:rsid w:val="00182802"/>
    <w:rsid w:val="00182FA5"/>
    <w:rsid w:val="001865BE"/>
    <w:rsid w:val="001915C4"/>
    <w:rsid w:val="00196B32"/>
    <w:rsid w:val="001A00EF"/>
    <w:rsid w:val="001A0520"/>
    <w:rsid w:val="001A0FE2"/>
    <w:rsid w:val="001A4980"/>
    <w:rsid w:val="001A655A"/>
    <w:rsid w:val="001A6B70"/>
    <w:rsid w:val="001A6CC2"/>
    <w:rsid w:val="001A70E5"/>
    <w:rsid w:val="001A7386"/>
    <w:rsid w:val="001A7669"/>
    <w:rsid w:val="001B0BA5"/>
    <w:rsid w:val="001B190B"/>
    <w:rsid w:val="001B1BE5"/>
    <w:rsid w:val="001B1FE0"/>
    <w:rsid w:val="001B6ED3"/>
    <w:rsid w:val="001B7534"/>
    <w:rsid w:val="001C13D9"/>
    <w:rsid w:val="001C157B"/>
    <w:rsid w:val="001C16D6"/>
    <w:rsid w:val="001C2DBB"/>
    <w:rsid w:val="001C2E71"/>
    <w:rsid w:val="001C45E9"/>
    <w:rsid w:val="001C46BB"/>
    <w:rsid w:val="001C63AB"/>
    <w:rsid w:val="001C6CCF"/>
    <w:rsid w:val="001D38B8"/>
    <w:rsid w:val="001D589E"/>
    <w:rsid w:val="001E13DF"/>
    <w:rsid w:val="001E1918"/>
    <w:rsid w:val="001E1D80"/>
    <w:rsid w:val="001E2079"/>
    <w:rsid w:val="001E4F23"/>
    <w:rsid w:val="001E52D7"/>
    <w:rsid w:val="001E6994"/>
    <w:rsid w:val="001E6A98"/>
    <w:rsid w:val="001E6F7D"/>
    <w:rsid w:val="001E7ACA"/>
    <w:rsid w:val="001F02C8"/>
    <w:rsid w:val="001F068E"/>
    <w:rsid w:val="001F24BE"/>
    <w:rsid w:val="001F6042"/>
    <w:rsid w:val="00200D28"/>
    <w:rsid w:val="00202C7E"/>
    <w:rsid w:val="0020372F"/>
    <w:rsid w:val="00203A8B"/>
    <w:rsid w:val="0020591A"/>
    <w:rsid w:val="00210536"/>
    <w:rsid w:val="00211257"/>
    <w:rsid w:val="00212D08"/>
    <w:rsid w:val="00213E09"/>
    <w:rsid w:val="002141BF"/>
    <w:rsid w:val="00214278"/>
    <w:rsid w:val="0021472B"/>
    <w:rsid w:val="0021664B"/>
    <w:rsid w:val="002209AE"/>
    <w:rsid w:val="00220E15"/>
    <w:rsid w:val="00220F6D"/>
    <w:rsid w:val="0022109E"/>
    <w:rsid w:val="00221745"/>
    <w:rsid w:val="002218DE"/>
    <w:rsid w:val="00221A80"/>
    <w:rsid w:val="00226486"/>
    <w:rsid w:val="0022660B"/>
    <w:rsid w:val="00226BCF"/>
    <w:rsid w:val="00226C27"/>
    <w:rsid w:val="00231B40"/>
    <w:rsid w:val="00232D83"/>
    <w:rsid w:val="0023428D"/>
    <w:rsid w:val="00234C58"/>
    <w:rsid w:val="002375A5"/>
    <w:rsid w:val="0024075E"/>
    <w:rsid w:val="00241696"/>
    <w:rsid w:val="002418BB"/>
    <w:rsid w:val="00241FAA"/>
    <w:rsid w:val="002445D0"/>
    <w:rsid w:val="0024773D"/>
    <w:rsid w:val="00251BA2"/>
    <w:rsid w:val="00252075"/>
    <w:rsid w:val="002536E3"/>
    <w:rsid w:val="00254A70"/>
    <w:rsid w:val="00254F66"/>
    <w:rsid w:val="0025543A"/>
    <w:rsid w:val="00256C6E"/>
    <w:rsid w:val="00257E15"/>
    <w:rsid w:val="0026165C"/>
    <w:rsid w:val="0026372C"/>
    <w:rsid w:val="00263CE7"/>
    <w:rsid w:val="00264039"/>
    <w:rsid w:val="00265701"/>
    <w:rsid w:val="002657C3"/>
    <w:rsid w:val="00265DE8"/>
    <w:rsid w:val="002664E2"/>
    <w:rsid w:val="00266DDD"/>
    <w:rsid w:val="00267115"/>
    <w:rsid w:val="002709FD"/>
    <w:rsid w:val="002714B0"/>
    <w:rsid w:val="00271C58"/>
    <w:rsid w:val="00272739"/>
    <w:rsid w:val="002738B2"/>
    <w:rsid w:val="0028002D"/>
    <w:rsid w:val="002808D6"/>
    <w:rsid w:val="00280E52"/>
    <w:rsid w:val="00281CD1"/>
    <w:rsid w:val="00281FD1"/>
    <w:rsid w:val="00282B88"/>
    <w:rsid w:val="002831A9"/>
    <w:rsid w:val="0028597F"/>
    <w:rsid w:val="00285B6B"/>
    <w:rsid w:val="00286931"/>
    <w:rsid w:val="0029164D"/>
    <w:rsid w:val="00295131"/>
    <w:rsid w:val="002961E9"/>
    <w:rsid w:val="00296231"/>
    <w:rsid w:val="00297826"/>
    <w:rsid w:val="00297F69"/>
    <w:rsid w:val="002A2069"/>
    <w:rsid w:val="002A20DF"/>
    <w:rsid w:val="002A224A"/>
    <w:rsid w:val="002A2602"/>
    <w:rsid w:val="002A2634"/>
    <w:rsid w:val="002A2790"/>
    <w:rsid w:val="002A3742"/>
    <w:rsid w:val="002A41B2"/>
    <w:rsid w:val="002A44FC"/>
    <w:rsid w:val="002A4817"/>
    <w:rsid w:val="002A60FA"/>
    <w:rsid w:val="002B1D71"/>
    <w:rsid w:val="002B365E"/>
    <w:rsid w:val="002B7CA7"/>
    <w:rsid w:val="002C0013"/>
    <w:rsid w:val="002C10A9"/>
    <w:rsid w:val="002C570E"/>
    <w:rsid w:val="002C5F64"/>
    <w:rsid w:val="002D031B"/>
    <w:rsid w:val="002D1D05"/>
    <w:rsid w:val="002D3018"/>
    <w:rsid w:val="002D35E4"/>
    <w:rsid w:val="002D47B2"/>
    <w:rsid w:val="002D4BB8"/>
    <w:rsid w:val="002D4CB3"/>
    <w:rsid w:val="002D5E82"/>
    <w:rsid w:val="002D6153"/>
    <w:rsid w:val="002D6492"/>
    <w:rsid w:val="002D6EA0"/>
    <w:rsid w:val="002D6FF8"/>
    <w:rsid w:val="002D7D13"/>
    <w:rsid w:val="002E11E0"/>
    <w:rsid w:val="002E1B3F"/>
    <w:rsid w:val="002E488E"/>
    <w:rsid w:val="002F007F"/>
    <w:rsid w:val="002F1F4A"/>
    <w:rsid w:val="002F246A"/>
    <w:rsid w:val="002F2930"/>
    <w:rsid w:val="002F3F0D"/>
    <w:rsid w:val="002F446D"/>
    <w:rsid w:val="002F665D"/>
    <w:rsid w:val="003006CE"/>
    <w:rsid w:val="00302924"/>
    <w:rsid w:val="00303C69"/>
    <w:rsid w:val="0030400A"/>
    <w:rsid w:val="00306930"/>
    <w:rsid w:val="00307178"/>
    <w:rsid w:val="00307625"/>
    <w:rsid w:val="00307C38"/>
    <w:rsid w:val="00310CE7"/>
    <w:rsid w:val="003120BD"/>
    <w:rsid w:val="00313CF8"/>
    <w:rsid w:val="0031637C"/>
    <w:rsid w:val="00317C26"/>
    <w:rsid w:val="00321AC1"/>
    <w:rsid w:val="00323A2A"/>
    <w:rsid w:val="00324A05"/>
    <w:rsid w:val="00326692"/>
    <w:rsid w:val="003312C7"/>
    <w:rsid w:val="003318FF"/>
    <w:rsid w:val="00332A43"/>
    <w:rsid w:val="00333757"/>
    <w:rsid w:val="003341D9"/>
    <w:rsid w:val="0033492A"/>
    <w:rsid w:val="00342D7C"/>
    <w:rsid w:val="00344150"/>
    <w:rsid w:val="00346758"/>
    <w:rsid w:val="003503F2"/>
    <w:rsid w:val="00351221"/>
    <w:rsid w:val="003537F5"/>
    <w:rsid w:val="00353BD3"/>
    <w:rsid w:val="003544BD"/>
    <w:rsid w:val="00357146"/>
    <w:rsid w:val="00357C0C"/>
    <w:rsid w:val="00357DD9"/>
    <w:rsid w:val="00360369"/>
    <w:rsid w:val="00360413"/>
    <w:rsid w:val="003626AD"/>
    <w:rsid w:val="00362FF7"/>
    <w:rsid w:val="003630B6"/>
    <w:rsid w:val="003652EF"/>
    <w:rsid w:val="003654A5"/>
    <w:rsid w:val="00366600"/>
    <w:rsid w:val="0037251C"/>
    <w:rsid w:val="00372695"/>
    <w:rsid w:val="003743AD"/>
    <w:rsid w:val="00374F7F"/>
    <w:rsid w:val="003754AD"/>
    <w:rsid w:val="00377DD1"/>
    <w:rsid w:val="003805BD"/>
    <w:rsid w:val="003817E2"/>
    <w:rsid w:val="003848E2"/>
    <w:rsid w:val="00386428"/>
    <w:rsid w:val="003868EC"/>
    <w:rsid w:val="00386981"/>
    <w:rsid w:val="00386B6A"/>
    <w:rsid w:val="003874BA"/>
    <w:rsid w:val="00390434"/>
    <w:rsid w:val="00393FF2"/>
    <w:rsid w:val="00395467"/>
    <w:rsid w:val="0039553F"/>
    <w:rsid w:val="0039583C"/>
    <w:rsid w:val="00396B90"/>
    <w:rsid w:val="00396CAF"/>
    <w:rsid w:val="0039727C"/>
    <w:rsid w:val="00397F7E"/>
    <w:rsid w:val="003A04B2"/>
    <w:rsid w:val="003A096D"/>
    <w:rsid w:val="003A0E33"/>
    <w:rsid w:val="003A1199"/>
    <w:rsid w:val="003A1AF0"/>
    <w:rsid w:val="003A32E6"/>
    <w:rsid w:val="003A34F6"/>
    <w:rsid w:val="003A3D29"/>
    <w:rsid w:val="003A665F"/>
    <w:rsid w:val="003A7632"/>
    <w:rsid w:val="003A7D39"/>
    <w:rsid w:val="003B2CC1"/>
    <w:rsid w:val="003B3B0E"/>
    <w:rsid w:val="003B3DE8"/>
    <w:rsid w:val="003B40C4"/>
    <w:rsid w:val="003B4756"/>
    <w:rsid w:val="003B51DF"/>
    <w:rsid w:val="003B583F"/>
    <w:rsid w:val="003B7358"/>
    <w:rsid w:val="003B7AA7"/>
    <w:rsid w:val="003B7B00"/>
    <w:rsid w:val="003B7C16"/>
    <w:rsid w:val="003C432E"/>
    <w:rsid w:val="003C5FB3"/>
    <w:rsid w:val="003C6CF3"/>
    <w:rsid w:val="003C7AA3"/>
    <w:rsid w:val="003D051B"/>
    <w:rsid w:val="003D16E6"/>
    <w:rsid w:val="003D34D4"/>
    <w:rsid w:val="003D5D46"/>
    <w:rsid w:val="003D7843"/>
    <w:rsid w:val="003D7A94"/>
    <w:rsid w:val="003E0B5B"/>
    <w:rsid w:val="003E213D"/>
    <w:rsid w:val="003E21A8"/>
    <w:rsid w:val="003E3147"/>
    <w:rsid w:val="003E4C10"/>
    <w:rsid w:val="003E4DCB"/>
    <w:rsid w:val="003E5063"/>
    <w:rsid w:val="003E53BD"/>
    <w:rsid w:val="003F047D"/>
    <w:rsid w:val="003F092C"/>
    <w:rsid w:val="003F16F9"/>
    <w:rsid w:val="003F2557"/>
    <w:rsid w:val="003F47F3"/>
    <w:rsid w:val="003F5DD3"/>
    <w:rsid w:val="003F6700"/>
    <w:rsid w:val="003F6F06"/>
    <w:rsid w:val="003F73A3"/>
    <w:rsid w:val="003F7473"/>
    <w:rsid w:val="003F76C7"/>
    <w:rsid w:val="00400704"/>
    <w:rsid w:val="00400A85"/>
    <w:rsid w:val="0040421D"/>
    <w:rsid w:val="0040564F"/>
    <w:rsid w:val="00405BF8"/>
    <w:rsid w:val="0040659B"/>
    <w:rsid w:val="004067A4"/>
    <w:rsid w:val="00406889"/>
    <w:rsid w:val="00406B6B"/>
    <w:rsid w:val="00407750"/>
    <w:rsid w:val="004125E9"/>
    <w:rsid w:val="00412F28"/>
    <w:rsid w:val="004132E6"/>
    <w:rsid w:val="00414570"/>
    <w:rsid w:val="00414EA7"/>
    <w:rsid w:val="00416A7B"/>
    <w:rsid w:val="00420460"/>
    <w:rsid w:val="00420947"/>
    <w:rsid w:val="0042264D"/>
    <w:rsid w:val="0042278B"/>
    <w:rsid w:val="00423449"/>
    <w:rsid w:val="00425351"/>
    <w:rsid w:val="0042630B"/>
    <w:rsid w:val="0043078E"/>
    <w:rsid w:val="00431926"/>
    <w:rsid w:val="00431AAD"/>
    <w:rsid w:val="00433091"/>
    <w:rsid w:val="00434B7C"/>
    <w:rsid w:val="00435269"/>
    <w:rsid w:val="00437A65"/>
    <w:rsid w:val="00437F8D"/>
    <w:rsid w:val="00441416"/>
    <w:rsid w:val="00441513"/>
    <w:rsid w:val="00441CA2"/>
    <w:rsid w:val="00444441"/>
    <w:rsid w:val="00444980"/>
    <w:rsid w:val="00447460"/>
    <w:rsid w:val="004478F5"/>
    <w:rsid w:val="00447EF1"/>
    <w:rsid w:val="004502DF"/>
    <w:rsid w:val="00451019"/>
    <w:rsid w:val="004518DB"/>
    <w:rsid w:val="00455752"/>
    <w:rsid w:val="0045576F"/>
    <w:rsid w:val="004560B0"/>
    <w:rsid w:val="00456610"/>
    <w:rsid w:val="00456AF1"/>
    <w:rsid w:val="00456B80"/>
    <w:rsid w:val="004600EF"/>
    <w:rsid w:val="00460CAD"/>
    <w:rsid w:val="004611BE"/>
    <w:rsid w:val="0046549E"/>
    <w:rsid w:val="00465C78"/>
    <w:rsid w:val="00466B25"/>
    <w:rsid w:val="00467B28"/>
    <w:rsid w:val="00467F56"/>
    <w:rsid w:val="004701FC"/>
    <w:rsid w:val="00470AB3"/>
    <w:rsid w:val="00473ECF"/>
    <w:rsid w:val="00473F2F"/>
    <w:rsid w:val="00473F4D"/>
    <w:rsid w:val="00475150"/>
    <w:rsid w:val="00475734"/>
    <w:rsid w:val="00475A15"/>
    <w:rsid w:val="00475CB9"/>
    <w:rsid w:val="00477AD3"/>
    <w:rsid w:val="004814CE"/>
    <w:rsid w:val="00481EE4"/>
    <w:rsid w:val="00483370"/>
    <w:rsid w:val="00483F69"/>
    <w:rsid w:val="00484C6B"/>
    <w:rsid w:val="00485331"/>
    <w:rsid w:val="00486465"/>
    <w:rsid w:val="00487199"/>
    <w:rsid w:val="0048771E"/>
    <w:rsid w:val="0048798B"/>
    <w:rsid w:val="00490584"/>
    <w:rsid w:val="00492028"/>
    <w:rsid w:val="00492434"/>
    <w:rsid w:val="00492619"/>
    <w:rsid w:val="00492A1C"/>
    <w:rsid w:val="0049357F"/>
    <w:rsid w:val="00493ADE"/>
    <w:rsid w:val="00495264"/>
    <w:rsid w:val="004954D2"/>
    <w:rsid w:val="00496425"/>
    <w:rsid w:val="004A1956"/>
    <w:rsid w:val="004A38F7"/>
    <w:rsid w:val="004A47A5"/>
    <w:rsid w:val="004A4875"/>
    <w:rsid w:val="004A5134"/>
    <w:rsid w:val="004A5D8F"/>
    <w:rsid w:val="004A7023"/>
    <w:rsid w:val="004B0434"/>
    <w:rsid w:val="004B0F93"/>
    <w:rsid w:val="004B1310"/>
    <w:rsid w:val="004B1AC8"/>
    <w:rsid w:val="004B21D5"/>
    <w:rsid w:val="004B38CD"/>
    <w:rsid w:val="004B3EC5"/>
    <w:rsid w:val="004B41AF"/>
    <w:rsid w:val="004B4B87"/>
    <w:rsid w:val="004B54DA"/>
    <w:rsid w:val="004B7588"/>
    <w:rsid w:val="004B7624"/>
    <w:rsid w:val="004B773B"/>
    <w:rsid w:val="004C332F"/>
    <w:rsid w:val="004D0081"/>
    <w:rsid w:val="004D2110"/>
    <w:rsid w:val="004D259D"/>
    <w:rsid w:val="004D3DD8"/>
    <w:rsid w:val="004D463E"/>
    <w:rsid w:val="004D48DD"/>
    <w:rsid w:val="004D4AF0"/>
    <w:rsid w:val="004D72F4"/>
    <w:rsid w:val="004D76E0"/>
    <w:rsid w:val="004E1707"/>
    <w:rsid w:val="004E2059"/>
    <w:rsid w:val="004E5021"/>
    <w:rsid w:val="004F12CF"/>
    <w:rsid w:val="004F2321"/>
    <w:rsid w:val="004F4934"/>
    <w:rsid w:val="004F4C16"/>
    <w:rsid w:val="004F51D9"/>
    <w:rsid w:val="004F529E"/>
    <w:rsid w:val="004F6A68"/>
    <w:rsid w:val="004F7CDD"/>
    <w:rsid w:val="00503B12"/>
    <w:rsid w:val="00503CAC"/>
    <w:rsid w:val="0050674B"/>
    <w:rsid w:val="00507561"/>
    <w:rsid w:val="005103EE"/>
    <w:rsid w:val="005105BE"/>
    <w:rsid w:val="005164E5"/>
    <w:rsid w:val="00517A18"/>
    <w:rsid w:val="00521DB0"/>
    <w:rsid w:val="00522220"/>
    <w:rsid w:val="005226AA"/>
    <w:rsid w:val="005232A5"/>
    <w:rsid w:val="00524354"/>
    <w:rsid w:val="00524F50"/>
    <w:rsid w:val="00525FD7"/>
    <w:rsid w:val="00527CE0"/>
    <w:rsid w:val="00527F5D"/>
    <w:rsid w:val="00531454"/>
    <w:rsid w:val="00531F48"/>
    <w:rsid w:val="00531FF5"/>
    <w:rsid w:val="0053311C"/>
    <w:rsid w:val="00536398"/>
    <w:rsid w:val="00537253"/>
    <w:rsid w:val="00540ADF"/>
    <w:rsid w:val="0054128C"/>
    <w:rsid w:val="00541D16"/>
    <w:rsid w:val="00542C9B"/>
    <w:rsid w:val="0054409E"/>
    <w:rsid w:val="00544424"/>
    <w:rsid w:val="005457F3"/>
    <w:rsid w:val="005476D9"/>
    <w:rsid w:val="0055187A"/>
    <w:rsid w:val="00551A8B"/>
    <w:rsid w:val="005542AF"/>
    <w:rsid w:val="00555AD3"/>
    <w:rsid w:val="0055740C"/>
    <w:rsid w:val="00557968"/>
    <w:rsid w:val="00560018"/>
    <w:rsid w:val="00561157"/>
    <w:rsid w:val="005619D0"/>
    <w:rsid w:val="0056323D"/>
    <w:rsid w:val="00563523"/>
    <w:rsid w:val="00566F81"/>
    <w:rsid w:val="00567F0E"/>
    <w:rsid w:val="0057018D"/>
    <w:rsid w:val="00570226"/>
    <w:rsid w:val="00570A16"/>
    <w:rsid w:val="005711D9"/>
    <w:rsid w:val="005714B7"/>
    <w:rsid w:val="005725DC"/>
    <w:rsid w:val="005728E2"/>
    <w:rsid w:val="005729E5"/>
    <w:rsid w:val="00573F17"/>
    <w:rsid w:val="00574527"/>
    <w:rsid w:val="00575851"/>
    <w:rsid w:val="005775A8"/>
    <w:rsid w:val="00580284"/>
    <w:rsid w:val="00580D90"/>
    <w:rsid w:val="00582319"/>
    <w:rsid w:val="00583DB2"/>
    <w:rsid w:val="00585434"/>
    <w:rsid w:val="005861BB"/>
    <w:rsid w:val="00590F79"/>
    <w:rsid w:val="005913D7"/>
    <w:rsid w:val="0059203F"/>
    <w:rsid w:val="00593D89"/>
    <w:rsid w:val="005946B4"/>
    <w:rsid w:val="00595498"/>
    <w:rsid w:val="00595A71"/>
    <w:rsid w:val="00595E3B"/>
    <w:rsid w:val="005A0C2A"/>
    <w:rsid w:val="005A0CFE"/>
    <w:rsid w:val="005A194D"/>
    <w:rsid w:val="005A2538"/>
    <w:rsid w:val="005A25E3"/>
    <w:rsid w:val="005A28E9"/>
    <w:rsid w:val="005A703F"/>
    <w:rsid w:val="005B0E37"/>
    <w:rsid w:val="005B1CCF"/>
    <w:rsid w:val="005B26F0"/>
    <w:rsid w:val="005B35C4"/>
    <w:rsid w:val="005B3C9C"/>
    <w:rsid w:val="005B67A9"/>
    <w:rsid w:val="005B7908"/>
    <w:rsid w:val="005B7C95"/>
    <w:rsid w:val="005B7D10"/>
    <w:rsid w:val="005C10D5"/>
    <w:rsid w:val="005C18BF"/>
    <w:rsid w:val="005C1D21"/>
    <w:rsid w:val="005C5B6C"/>
    <w:rsid w:val="005C5C4D"/>
    <w:rsid w:val="005C7243"/>
    <w:rsid w:val="005C76A0"/>
    <w:rsid w:val="005D0772"/>
    <w:rsid w:val="005D0FB6"/>
    <w:rsid w:val="005D10F3"/>
    <w:rsid w:val="005D21BF"/>
    <w:rsid w:val="005D36B7"/>
    <w:rsid w:val="005D4DB3"/>
    <w:rsid w:val="005D5F5E"/>
    <w:rsid w:val="005D7179"/>
    <w:rsid w:val="005D71B8"/>
    <w:rsid w:val="005E091C"/>
    <w:rsid w:val="005E0D0D"/>
    <w:rsid w:val="005E1974"/>
    <w:rsid w:val="005E2668"/>
    <w:rsid w:val="005E2BFC"/>
    <w:rsid w:val="005E336F"/>
    <w:rsid w:val="005E36D0"/>
    <w:rsid w:val="005E37C3"/>
    <w:rsid w:val="005E3908"/>
    <w:rsid w:val="005E3BA5"/>
    <w:rsid w:val="005E588D"/>
    <w:rsid w:val="005E5A8A"/>
    <w:rsid w:val="005E5E77"/>
    <w:rsid w:val="005F2FFB"/>
    <w:rsid w:val="005F30BC"/>
    <w:rsid w:val="005F3DE9"/>
    <w:rsid w:val="005F3FA2"/>
    <w:rsid w:val="005F4EFB"/>
    <w:rsid w:val="005F65B0"/>
    <w:rsid w:val="005F66DE"/>
    <w:rsid w:val="005F6B35"/>
    <w:rsid w:val="006007CB"/>
    <w:rsid w:val="006024DB"/>
    <w:rsid w:val="006038AA"/>
    <w:rsid w:val="00604E56"/>
    <w:rsid w:val="0060530B"/>
    <w:rsid w:val="00605624"/>
    <w:rsid w:val="006067D6"/>
    <w:rsid w:val="00607E5B"/>
    <w:rsid w:val="0061179C"/>
    <w:rsid w:val="00613503"/>
    <w:rsid w:val="00613609"/>
    <w:rsid w:val="006141AD"/>
    <w:rsid w:val="0061485F"/>
    <w:rsid w:val="00615C6A"/>
    <w:rsid w:val="0061607C"/>
    <w:rsid w:val="006202A8"/>
    <w:rsid w:val="006206C6"/>
    <w:rsid w:val="00621118"/>
    <w:rsid w:val="0062138A"/>
    <w:rsid w:val="006219FA"/>
    <w:rsid w:val="00623B02"/>
    <w:rsid w:val="00624102"/>
    <w:rsid w:val="006247A5"/>
    <w:rsid w:val="006303C5"/>
    <w:rsid w:val="00631DA2"/>
    <w:rsid w:val="00632AE9"/>
    <w:rsid w:val="00632BF4"/>
    <w:rsid w:val="00632FA3"/>
    <w:rsid w:val="00634DDE"/>
    <w:rsid w:val="0064011C"/>
    <w:rsid w:val="00640858"/>
    <w:rsid w:val="00641333"/>
    <w:rsid w:val="00641D65"/>
    <w:rsid w:val="00641EFA"/>
    <w:rsid w:val="00641F03"/>
    <w:rsid w:val="0064396C"/>
    <w:rsid w:val="0064482A"/>
    <w:rsid w:val="00645731"/>
    <w:rsid w:val="006471D9"/>
    <w:rsid w:val="00650319"/>
    <w:rsid w:val="0065074B"/>
    <w:rsid w:val="00650AA0"/>
    <w:rsid w:val="00651292"/>
    <w:rsid w:val="0065476C"/>
    <w:rsid w:val="00654B4A"/>
    <w:rsid w:val="0065539B"/>
    <w:rsid w:val="00656055"/>
    <w:rsid w:val="00660F22"/>
    <w:rsid w:val="00663001"/>
    <w:rsid w:val="0066384F"/>
    <w:rsid w:val="006653DF"/>
    <w:rsid w:val="00667EA2"/>
    <w:rsid w:val="00671629"/>
    <w:rsid w:val="006716A8"/>
    <w:rsid w:val="00672E27"/>
    <w:rsid w:val="0067502E"/>
    <w:rsid w:val="006758B7"/>
    <w:rsid w:val="006766C3"/>
    <w:rsid w:val="006770A5"/>
    <w:rsid w:val="00680423"/>
    <w:rsid w:val="00680546"/>
    <w:rsid w:val="00680E5C"/>
    <w:rsid w:val="00680EA1"/>
    <w:rsid w:val="0068154E"/>
    <w:rsid w:val="006816A6"/>
    <w:rsid w:val="00681AA9"/>
    <w:rsid w:val="006822D4"/>
    <w:rsid w:val="006828B7"/>
    <w:rsid w:val="00684D96"/>
    <w:rsid w:val="00687232"/>
    <w:rsid w:val="00691FCB"/>
    <w:rsid w:val="00694EFB"/>
    <w:rsid w:val="00695E9E"/>
    <w:rsid w:val="006964AF"/>
    <w:rsid w:val="006A159D"/>
    <w:rsid w:val="006A1A0E"/>
    <w:rsid w:val="006A1AA5"/>
    <w:rsid w:val="006A1B92"/>
    <w:rsid w:val="006A23CF"/>
    <w:rsid w:val="006A5B4D"/>
    <w:rsid w:val="006A66A5"/>
    <w:rsid w:val="006A6BAB"/>
    <w:rsid w:val="006B11CC"/>
    <w:rsid w:val="006B13B5"/>
    <w:rsid w:val="006B226C"/>
    <w:rsid w:val="006B4388"/>
    <w:rsid w:val="006B4AA5"/>
    <w:rsid w:val="006B5C47"/>
    <w:rsid w:val="006B61A4"/>
    <w:rsid w:val="006B68DF"/>
    <w:rsid w:val="006B6EDE"/>
    <w:rsid w:val="006B710B"/>
    <w:rsid w:val="006B7206"/>
    <w:rsid w:val="006C2EBA"/>
    <w:rsid w:val="006C2FDA"/>
    <w:rsid w:val="006C3E1B"/>
    <w:rsid w:val="006C4891"/>
    <w:rsid w:val="006C6895"/>
    <w:rsid w:val="006D0AE1"/>
    <w:rsid w:val="006D0B5D"/>
    <w:rsid w:val="006D0BB9"/>
    <w:rsid w:val="006D15B7"/>
    <w:rsid w:val="006D1D63"/>
    <w:rsid w:val="006D20D3"/>
    <w:rsid w:val="006D31DC"/>
    <w:rsid w:val="006D482E"/>
    <w:rsid w:val="006D58F7"/>
    <w:rsid w:val="006D69F1"/>
    <w:rsid w:val="006E0C26"/>
    <w:rsid w:val="006E122A"/>
    <w:rsid w:val="006E145C"/>
    <w:rsid w:val="006E403D"/>
    <w:rsid w:val="006E4949"/>
    <w:rsid w:val="006E6A56"/>
    <w:rsid w:val="006E7243"/>
    <w:rsid w:val="006F1F0D"/>
    <w:rsid w:val="006F2342"/>
    <w:rsid w:val="006F331F"/>
    <w:rsid w:val="006F44E4"/>
    <w:rsid w:val="006F49AA"/>
    <w:rsid w:val="006F7BD9"/>
    <w:rsid w:val="007011A3"/>
    <w:rsid w:val="00705E47"/>
    <w:rsid w:val="007067C4"/>
    <w:rsid w:val="0071155C"/>
    <w:rsid w:val="007128CD"/>
    <w:rsid w:val="007131BA"/>
    <w:rsid w:val="007137DA"/>
    <w:rsid w:val="0071381D"/>
    <w:rsid w:val="00713E6E"/>
    <w:rsid w:val="0071459C"/>
    <w:rsid w:val="00715361"/>
    <w:rsid w:val="00720D4B"/>
    <w:rsid w:val="00722CAA"/>
    <w:rsid w:val="00723564"/>
    <w:rsid w:val="00724132"/>
    <w:rsid w:val="00724592"/>
    <w:rsid w:val="00724F42"/>
    <w:rsid w:val="00726191"/>
    <w:rsid w:val="007312AD"/>
    <w:rsid w:val="0073197A"/>
    <w:rsid w:val="0073210C"/>
    <w:rsid w:val="007326EF"/>
    <w:rsid w:val="00732833"/>
    <w:rsid w:val="00733E19"/>
    <w:rsid w:val="00734DFD"/>
    <w:rsid w:val="0073600C"/>
    <w:rsid w:val="00737912"/>
    <w:rsid w:val="00741696"/>
    <w:rsid w:val="00741B52"/>
    <w:rsid w:val="00741C71"/>
    <w:rsid w:val="00743C2B"/>
    <w:rsid w:val="00744AD2"/>
    <w:rsid w:val="007515EA"/>
    <w:rsid w:val="00753774"/>
    <w:rsid w:val="007548CD"/>
    <w:rsid w:val="0075625F"/>
    <w:rsid w:val="007605C7"/>
    <w:rsid w:val="00761196"/>
    <w:rsid w:val="007665F5"/>
    <w:rsid w:val="007702F5"/>
    <w:rsid w:val="00771271"/>
    <w:rsid w:val="0077220A"/>
    <w:rsid w:val="0077483B"/>
    <w:rsid w:val="00782CCC"/>
    <w:rsid w:val="00783BEE"/>
    <w:rsid w:val="00784F19"/>
    <w:rsid w:val="00787BC1"/>
    <w:rsid w:val="00790CE5"/>
    <w:rsid w:val="007925DA"/>
    <w:rsid w:val="00794D4B"/>
    <w:rsid w:val="00796088"/>
    <w:rsid w:val="007963FA"/>
    <w:rsid w:val="0079654B"/>
    <w:rsid w:val="00797B03"/>
    <w:rsid w:val="00797F5A"/>
    <w:rsid w:val="007A2B53"/>
    <w:rsid w:val="007B0F59"/>
    <w:rsid w:val="007B1D63"/>
    <w:rsid w:val="007B2415"/>
    <w:rsid w:val="007B248A"/>
    <w:rsid w:val="007B2684"/>
    <w:rsid w:val="007B69DB"/>
    <w:rsid w:val="007B6F0C"/>
    <w:rsid w:val="007C0737"/>
    <w:rsid w:val="007C1A2D"/>
    <w:rsid w:val="007C1AEF"/>
    <w:rsid w:val="007C3DA4"/>
    <w:rsid w:val="007C414A"/>
    <w:rsid w:val="007C48C5"/>
    <w:rsid w:val="007C497E"/>
    <w:rsid w:val="007C4993"/>
    <w:rsid w:val="007C4C31"/>
    <w:rsid w:val="007C7979"/>
    <w:rsid w:val="007D0371"/>
    <w:rsid w:val="007D0B3E"/>
    <w:rsid w:val="007D0EB5"/>
    <w:rsid w:val="007D12EA"/>
    <w:rsid w:val="007D23B7"/>
    <w:rsid w:val="007D26D5"/>
    <w:rsid w:val="007D311A"/>
    <w:rsid w:val="007D4B1A"/>
    <w:rsid w:val="007D50A5"/>
    <w:rsid w:val="007D6060"/>
    <w:rsid w:val="007D703D"/>
    <w:rsid w:val="007E064C"/>
    <w:rsid w:val="007E0780"/>
    <w:rsid w:val="007E4E02"/>
    <w:rsid w:val="007E5998"/>
    <w:rsid w:val="007E789E"/>
    <w:rsid w:val="007F06F1"/>
    <w:rsid w:val="007F1E30"/>
    <w:rsid w:val="007F2B2D"/>
    <w:rsid w:val="007F30D7"/>
    <w:rsid w:val="007F4B0E"/>
    <w:rsid w:val="007F582E"/>
    <w:rsid w:val="007F7063"/>
    <w:rsid w:val="007F78FE"/>
    <w:rsid w:val="008009E4"/>
    <w:rsid w:val="00800C17"/>
    <w:rsid w:val="00800C5B"/>
    <w:rsid w:val="00801CEA"/>
    <w:rsid w:val="0080207E"/>
    <w:rsid w:val="008024C4"/>
    <w:rsid w:val="00803400"/>
    <w:rsid w:val="00806824"/>
    <w:rsid w:val="00806976"/>
    <w:rsid w:val="00811563"/>
    <w:rsid w:val="00811E7D"/>
    <w:rsid w:val="0081241F"/>
    <w:rsid w:val="00814A0C"/>
    <w:rsid w:val="00817E16"/>
    <w:rsid w:val="00817FD7"/>
    <w:rsid w:val="0082078C"/>
    <w:rsid w:val="008211B4"/>
    <w:rsid w:val="0082213E"/>
    <w:rsid w:val="00826BB4"/>
    <w:rsid w:val="008273AF"/>
    <w:rsid w:val="00827C26"/>
    <w:rsid w:val="00830164"/>
    <w:rsid w:val="008308EE"/>
    <w:rsid w:val="00832423"/>
    <w:rsid w:val="00832626"/>
    <w:rsid w:val="00834722"/>
    <w:rsid w:val="00835110"/>
    <w:rsid w:val="0083723F"/>
    <w:rsid w:val="00837619"/>
    <w:rsid w:val="008410E3"/>
    <w:rsid w:val="008413BB"/>
    <w:rsid w:val="00841832"/>
    <w:rsid w:val="0084405B"/>
    <w:rsid w:val="00846A3B"/>
    <w:rsid w:val="00846F99"/>
    <w:rsid w:val="00850D51"/>
    <w:rsid w:val="0085426E"/>
    <w:rsid w:val="00854E66"/>
    <w:rsid w:val="00855767"/>
    <w:rsid w:val="008558A1"/>
    <w:rsid w:val="0086161F"/>
    <w:rsid w:val="0086410E"/>
    <w:rsid w:val="00865287"/>
    <w:rsid w:val="00867340"/>
    <w:rsid w:val="00867710"/>
    <w:rsid w:val="00867EE2"/>
    <w:rsid w:val="00883337"/>
    <w:rsid w:val="00884E27"/>
    <w:rsid w:val="00887F3E"/>
    <w:rsid w:val="00890053"/>
    <w:rsid w:val="00891291"/>
    <w:rsid w:val="0089184A"/>
    <w:rsid w:val="00892FCF"/>
    <w:rsid w:val="008A2403"/>
    <w:rsid w:val="008A309C"/>
    <w:rsid w:val="008A3777"/>
    <w:rsid w:val="008A4701"/>
    <w:rsid w:val="008A5462"/>
    <w:rsid w:val="008A65A0"/>
    <w:rsid w:val="008B09DD"/>
    <w:rsid w:val="008B0D72"/>
    <w:rsid w:val="008B2BFD"/>
    <w:rsid w:val="008B4ADD"/>
    <w:rsid w:val="008B6347"/>
    <w:rsid w:val="008B7601"/>
    <w:rsid w:val="008B7629"/>
    <w:rsid w:val="008C0038"/>
    <w:rsid w:val="008C17F6"/>
    <w:rsid w:val="008C1B3F"/>
    <w:rsid w:val="008C2874"/>
    <w:rsid w:val="008C2F07"/>
    <w:rsid w:val="008C5B76"/>
    <w:rsid w:val="008C6800"/>
    <w:rsid w:val="008D22C3"/>
    <w:rsid w:val="008D2BFE"/>
    <w:rsid w:val="008D2FCC"/>
    <w:rsid w:val="008D3094"/>
    <w:rsid w:val="008D60BE"/>
    <w:rsid w:val="008D7A8F"/>
    <w:rsid w:val="008E0738"/>
    <w:rsid w:val="008E1849"/>
    <w:rsid w:val="008E270C"/>
    <w:rsid w:val="008E3FF6"/>
    <w:rsid w:val="008E63CC"/>
    <w:rsid w:val="008E69B0"/>
    <w:rsid w:val="008E6D6F"/>
    <w:rsid w:val="008E70CD"/>
    <w:rsid w:val="008E78A2"/>
    <w:rsid w:val="008E7AD3"/>
    <w:rsid w:val="008F0166"/>
    <w:rsid w:val="008F03C6"/>
    <w:rsid w:val="008F0C61"/>
    <w:rsid w:val="008F1BBC"/>
    <w:rsid w:val="008F2626"/>
    <w:rsid w:val="008F4400"/>
    <w:rsid w:val="008F4B7C"/>
    <w:rsid w:val="008F6002"/>
    <w:rsid w:val="008F67EA"/>
    <w:rsid w:val="008F727F"/>
    <w:rsid w:val="008F791D"/>
    <w:rsid w:val="008F7B7E"/>
    <w:rsid w:val="008F7D07"/>
    <w:rsid w:val="00901223"/>
    <w:rsid w:val="00901969"/>
    <w:rsid w:val="00901B2B"/>
    <w:rsid w:val="00901CB7"/>
    <w:rsid w:val="009020D8"/>
    <w:rsid w:val="00902E91"/>
    <w:rsid w:val="0090622F"/>
    <w:rsid w:val="00907D5F"/>
    <w:rsid w:val="00914436"/>
    <w:rsid w:val="00914609"/>
    <w:rsid w:val="0091598C"/>
    <w:rsid w:val="00915BB5"/>
    <w:rsid w:val="00915D49"/>
    <w:rsid w:val="0091672A"/>
    <w:rsid w:val="00917CD6"/>
    <w:rsid w:val="009215D3"/>
    <w:rsid w:val="00921752"/>
    <w:rsid w:val="00922A92"/>
    <w:rsid w:val="0092374D"/>
    <w:rsid w:val="00923E76"/>
    <w:rsid w:val="00924641"/>
    <w:rsid w:val="00924DA5"/>
    <w:rsid w:val="00926853"/>
    <w:rsid w:val="00927222"/>
    <w:rsid w:val="00927597"/>
    <w:rsid w:val="00927AC2"/>
    <w:rsid w:val="00927AE6"/>
    <w:rsid w:val="00933C88"/>
    <w:rsid w:val="00940525"/>
    <w:rsid w:val="00941D74"/>
    <w:rsid w:val="0094329F"/>
    <w:rsid w:val="009434B2"/>
    <w:rsid w:val="00943AD2"/>
    <w:rsid w:val="009440FB"/>
    <w:rsid w:val="00944C3E"/>
    <w:rsid w:val="00945726"/>
    <w:rsid w:val="009464F8"/>
    <w:rsid w:val="009472E9"/>
    <w:rsid w:val="00947B8A"/>
    <w:rsid w:val="0095124F"/>
    <w:rsid w:val="0095207E"/>
    <w:rsid w:val="00952974"/>
    <w:rsid w:val="00953F5B"/>
    <w:rsid w:val="00954329"/>
    <w:rsid w:val="00955050"/>
    <w:rsid w:val="009551F7"/>
    <w:rsid w:val="00955925"/>
    <w:rsid w:val="0095760D"/>
    <w:rsid w:val="009601FD"/>
    <w:rsid w:val="00962787"/>
    <w:rsid w:val="00962962"/>
    <w:rsid w:val="00965037"/>
    <w:rsid w:val="0096509A"/>
    <w:rsid w:val="009713E8"/>
    <w:rsid w:val="00972C9F"/>
    <w:rsid w:val="00973E35"/>
    <w:rsid w:val="009767AF"/>
    <w:rsid w:val="00977B2D"/>
    <w:rsid w:val="009809DA"/>
    <w:rsid w:val="00980CD3"/>
    <w:rsid w:val="00983310"/>
    <w:rsid w:val="00983581"/>
    <w:rsid w:val="00983777"/>
    <w:rsid w:val="009859E1"/>
    <w:rsid w:val="009863EE"/>
    <w:rsid w:val="00987819"/>
    <w:rsid w:val="00991F27"/>
    <w:rsid w:val="009930B7"/>
    <w:rsid w:val="00993679"/>
    <w:rsid w:val="0099389F"/>
    <w:rsid w:val="009942F2"/>
    <w:rsid w:val="0099591C"/>
    <w:rsid w:val="00996D52"/>
    <w:rsid w:val="00997524"/>
    <w:rsid w:val="009A06EC"/>
    <w:rsid w:val="009A150A"/>
    <w:rsid w:val="009A295A"/>
    <w:rsid w:val="009A30BA"/>
    <w:rsid w:val="009A370A"/>
    <w:rsid w:val="009A5864"/>
    <w:rsid w:val="009A5DBA"/>
    <w:rsid w:val="009A66B5"/>
    <w:rsid w:val="009A7BD7"/>
    <w:rsid w:val="009A7ED6"/>
    <w:rsid w:val="009B00AF"/>
    <w:rsid w:val="009B0D88"/>
    <w:rsid w:val="009B2134"/>
    <w:rsid w:val="009B2490"/>
    <w:rsid w:val="009B24B6"/>
    <w:rsid w:val="009B29A1"/>
    <w:rsid w:val="009B2B14"/>
    <w:rsid w:val="009B4058"/>
    <w:rsid w:val="009B4BAF"/>
    <w:rsid w:val="009B5317"/>
    <w:rsid w:val="009B6B3E"/>
    <w:rsid w:val="009B7935"/>
    <w:rsid w:val="009B7D20"/>
    <w:rsid w:val="009B7F93"/>
    <w:rsid w:val="009C05D6"/>
    <w:rsid w:val="009C382D"/>
    <w:rsid w:val="009C4448"/>
    <w:rsid w:val="009C478F"/>
    <w:rsid w:val="009C6A36"/>
    <w:rsid w:val="009C6DE0"/>
    <w:rsid w:val="009C6E7D"/>
    <w:rsid w:val="009D087B"/>
    <w:rsid w:val="009D111D"/>
    <w:rsid w:val="009D1FD8"/>
    <w:rsid w:val="009D24C0"/>
    <w:rsid w:val="009D7592"/>
    <w:rsid w:val="009D7A1D"/>
    <w:rsid w:val="009E084E"/>
    <w:rsid w:val="009E2760"/>
    <w:rsid w:val="009E367A"/>
    <w:rsid w:val="009E4BAF"/>
    <w:rsid w:val="009E4E07"/>
    <w:rsid w:val="009E7764"/>
    <w:rsid w:val="009F01B4"/>
    <w:rsid w:val="009F07FC"/>
    <w:rsid w:val="009F0C0E"/>
    <w:rsid w:val="009F15AE"/>
    <w:rsid w:val="009F1A13"/>
    <w:rsid w:val="009F2E51"/>
    <w:rsid w:val="009F3797"/>
    <w:rsid w:val="009F5C37"/>
    <w:rsid w:val="009F672D"/>
    <w:rsid w:val="009F6FF9"/>
    <w:rsid w:val="00A0169F"/>
    <w:rsid w:val="00A03667"/>
    <w:rsid w:val="00A03BAB"/>
    <w:rsid w:val="00A05153"/>
    <w:rsid w:val="00A05D60"/>
    <w:rsid w:val="00A0666E"/>
    <w:rsid w:val="00A06CEB"/>
    <w:rsid w:val="00A102C4"/>
    <w:rsid w:val="00A1062D"/>
    <w:rsid w:val="00A11DD8"/>
    <w:rsid w:val="00A125B6"/>
    <w:rsid w:val="00A129F2"/>
    <w:rsid w:val="00A12AC9"/>
    <w:rsid w:val="00A17050"/>
    <w:rsid w:val="00A23902"/>
    <w:rsid w:val="00A23916"/>
    <w:rsid w:val="00A30DF8"/>
    <w:rsid w:val="00A32B3A"/>
    <w:rsid w:val="00A34206"/>
    <w:rsid w:val="00A347D1"/>
    <w:rsid w:val="00A34AAA"/>
    <w:rsid w:val="00A34D18"/>
    <w:rsid w:val="00A3541F"/>
    <w:rsid w:val="00A35E8A"/>
    <w:rsid w:val="00A36A81"/>
    <w:rsid w:val="00A402EF"/>
    <w:rsid w:val="00A41B93"/>
    <w:rsid w:val="00A42670"/>
    <w:rsid w:val="00A42E68"/>
    <w:rsid w:val="00A43437"/>
    <w:rsid w:val="00A43446"/>
    <w:rsid w:val="00A46AF7"/>
    <w:rsid w:val="00A46D7F"/>
    <w:rsid w:val="00A471A5"/>
    <w:rsid w:val="00A508C7"/>
    <w:rsid w:val="00A51B55"/>
    <w:rsid w:val="00A51E9A"/>
    <w:rsid w:val="00A54717"/>
    <w:rsid w:val="00A55B4B"/>
    <w:rsid w:val="00A56436"/>
    <w:rsid w:val="00A572D4"/>
    <w:rsid w:val="00A573ED"/>
    <w:rsid w:val="00A61194"/>
    <w:rsid w:val="00A61DB5"/>
    <w:rsid w:val="00A62B67"/>
    <w:rsid w:val="00A630F8"/>
    <w:rsid w:val="00A635E0"/>
    <w:rsid w:val="00A639DA"/>
    <w:rsid w:val="00A63A81"/>
    <w:rsid w:val="00A64325"/>
    <w:rsid w:val="00A64F5E"/>
    <w:rsid w:val="00A65AB3"/>
    <w:rsid w:val="00A71E14"/>
    <w:rsid w:val="00A721F5"/>
    <w:rsid w:val="00A72EC6"/>
    <w:rsid w:val="00A73747"/>
    <w:rsid w:val="00A7412B"/>
    <w:rsid w:val="00A762AD"/>
    <w:rsid w:val="00A814E4"/>
    <w:rsid w:val="00A818B6"/>
    <w:rsid w:val="00A81C96"/>
    <w:rsid w:val="00A8348F"/>
    <w:rsid w:val="00A8559D"/>
    <w:rsid w:val="00A85F0C"/>
    <w:rsid w:val="00A864EE"/>
    <w:rsid w:val="00A8689D"/>
    <w:rsid w:val="00A91586"/>
    <w:rsid w:val="00A9340A"/>
    <w:rsid w:val="00A94594"/>
    <w:rsid w:val="00A95A7D"/>
    <w:rsid w:val="00A95B85"/>
    <w:rsid w:val="00A95D3E"/>
    <w:rsid w:val="00A97966"/>
    <w:rsid w:val="00AA4220"/>
    <w:rsid w:val="00AA4FAF"/>
    <w:rsid w:val="00AA712E"/>
    <w:rsid w:val="00AA7E16"/>
    <w:rsid w:val="00AB0459"/>
    <w:rsid w:val="00AB0693"/>
    <w:rsid w:val="00AB1BCD"/>
    <w:rsid w:val="00AB1D70"/>
    <w:rsid w:val="00AB26DB"/>
    <w:rsid w:val="00AB4137"/>
    <w:rsid w:val="00AB4BCB"/>
    <w:rsid w:val="00AB5742"/>
    <w:rsid w:val="00AB5F3A"/>
    <w:rsid w:val="00AB64AE"/>
    <w:rsid w:val="00AB7910"/>
    <w:rsid w:val="00AC012C"/>
    <w:rsid w:val="00AC20B3"/>
    <w:rsid w:val="00AC32CC"/>
    <w:rsid w:val="00AC57DD"/>
    <w:rsid w:val="00AC6AF0"/>
    <w:rsid w:val="00AC6FA4"/>
    <w:rsid w:val="00AC7A3B"/>
    <w:rsid w:val="00AD16E1"/>
    <w:rsid w:val="00AD1F24"/>
    <w:rsid w:val="00AD2777"/>
    <w:rsid w:val="00AD4BF8"/>
    <w:rsid w:val="00AD7DF3"/>
    <w:rsid w:val="00AE2216"/>
    <w:rsid w:val="00AE2F76"/>
    <w:rsid w:val="00AE348F"/>
    <w:rsid w:val="00AE379C"/>
    <w:rsid w:val="00AE514C"/>
    <w:rsid w:val="00AE6AC7"/>
    <w:rsid w:val="00AE72B6"/>
    <w:rsid w:val="00AF1216"/>
    <w:rsid w:val="00AF1A3F"/>
    <w:rsid w:val="00AF1BA5"/>
    <w:rsid w:val="00AF2329"/>
    <w:rsid w:val="00AF2541"/>
    <w:rsid w:val="00AF4AB1"/>
    <w:rsid w:val="00AF5F40"/>
    <w:rsid w:val="00AF6B58"/>
    <w:rsid w:val="00AF7572"/>
    <w:rsid w:val="00AF79AF"/>
    <w:rsid w:val="00B008EE"/>
    <w:rsid w:val="00B01E8A"/>
    <w:rsid w:val="00B02971"/>
    <w:rsid w:val="00B032CD"/>
    <w:rsid w:val="00B0422C"/>
    <w:rsid w:val="00B04FF1"/>
    <w:rsid w:val="00B1012B"/>
    <w:rsid w:val="00B104F9"/>
    <w:rsid w:val="00B124F1"/>
    <w:rsid w:val="00B136D9"/>
    <w:rsid w:val="00B13E46"/>
    <w:rsid w:val="00B13F2C"/>
    <w:rsid w:val="00B14DEE"/>
    <w:rsid w:val="00B17621"/>
    <w:rsid w:val="00B17DE0"/>
    <w:rsid w:val="00B20230"/>
    <w:rsid w:val="00B214A8"/>
    <w:rsid w:val="00B24513"/>
    <w:rsid w:val="00B26DA9"/>
    <w:rsid w:val="00B3150D"/>
    <w:rsid w:val="00B335DF"/>
    <w:rsid w:val="00B33C84"/>
    <w:rsid w:val="00B34A0A"/>
    <w:rsid w:val="00B354FA"/>
    <w:rsid w:val="00B35EA7"/>
    <w:rsid w:val="00B36281"/>
    <w:rsid w:val="00B411B7"/>
    <w:rsid w:val="00B45681"/>
    <w:rsid w:val="00B46757"/>
    <w:rsid w:val="00B47566"/>
    <w:rsid w:val="00B507C4"/>
    <w:rsid w:val="00B5129E"/>
    <w:rsid w:val="00B51C40"/>
    <w:rsid w:val="00B527D1"/>
    <w:rsid w:val="00B53E4D"/>
    <w:rsid w:val="00B55349"/>
    <w:rsid w:val="00B640F2"/>
    <w:rsid w:val="00B64BA0"/>
    <w:rsid w:val="00B64CF2"/>
    <w:rsid w:val="00B70A9C"/>
    <w:rsid w:val="00B773B4"/>
    <w:rsid w:val="00B77AFC"/>
    <w:rsid w:val="00B804F6"/>
    <w:rsid w:val="00B81B5A"/>
    <w:rsid w:val="00B82C26"/>
    <w:rsid w:val="00B845F9"/>
    <w:rsid w:val="00B84FC1"/>
    <w:rsid w:val="00B85167"/>
    <w:rsid w:val="00B85595"/>
    <w:rsid w:val="00B8717F"/>
    <w:rsid w:val="00B90059"/>
    <w:rsid w:val="00B90EA3"/>
    <w:rsid w:val="00B93433"/>
    <w:rsid w:val="00B93666"/>
    <w:rsid w:val="00B94814"/>
    <w:rsid w:val="00B94E70"/>
    <w:rsid w:val="00B95036"/>
    <w:rsid w:val="00B95788"/>
    <w:rsid w:val="00BA075E"/>
    <w:rsid w:val="00BA0DB1"/>
    <w:rsid w:val="00BA14CB"/>
    <w:rsid w:val="00BA1A36"/>
    <w:rsid w:val="00BA34E4"/>
    <w:rsid w:val="00BA423E"/>
    <w:rsid w:val="00BA4955"/>
    <w:rsid w:val="00BA6D33"/>
    <w:rsid w:val="00BA6F2B"/>
    <w:rsid w:val="00BA71AC"/>
    <w:rsid w:val="00BA7A9E"/>
    <w:rsid w:val="00BB0094"/>
    <w:rsid w:val="00BB08A4"/>
    <w:rsid w:val="00BB1DB6"/>
    <w:rsid w:val="00BB1E4C"/>
    <w:rsid w:val="00BC4868"/>
    <w:rsid w:val="00BC5356"/>
    <w:rsid w:val="00BC5A45"/>
    <w:rsid w:val="00BC601B"/>
    <w:rsid w:val="00BC605D"/>
    <w:rsid w:val="00BC7001"/>
    <w:rsid w:val="00BC7BDA"/>
    <w:rsid w:val="00BD155A"/>
    <w:rsid w:val="00BD4759"/>
    <w:rsid w:val="00BD4F8B"/>
    <w:rsid w:val="00BD52E7"/>
    <w:rsid w:val="00BD6928"/>
    <w:rsid w:val="00BD72A1"/>
    <w:rsid w:val="00BE15AB"/>
    <w:rsid w:val="00BE1AE4"/>
    <w:rsid w:val="00BE2952"/>
    <w:rsid w:val="00BE35AA"/>
    <w:rsid w:val="00BE3EFC"/>
    <w:rsid w:val="00BE5551"/>
    <w:rsid w:val="00BE6937"/>
    <w:rsid w:val="00BF0BB5"/>
    <w:rsid w:val="00BF0F29"/>
    <w:rsid w:val="00BF1D23"/>
    <w:rsid w:val="00BF38CA"/>
    <w:rsid w:val="00BF3C4C"/>
    <w:rsid w:val="00BF3CC5"/>
    <w:rsid w:val="00BF5DAD"/>
    <w:rsid w:val="00BF644C"/>
    <w:rsid w:val="00C00D9D"/>
    <w:rsid w:val="00C018AC"/>
    <w:rsid w:val="00C021B1"/>
    <w:rsid w:val="00C02DCD"/>
    <w:rsid w:val="00C0407A"/>
    <w:rsid w:val="00C04281"/>
    <w:rsid w:val="00C06250"/>
    <w:rsid w:val="00C13BC1"/>
    <w:rsid w:val="00C14A24"/>
    <w:rsid w:val="00C14C20"/>
    <w:rsid w:val="00C2038E"/>
    <w:rsid w:val="00C20830"/>
    <w:rsid w:val="00C220D5"/>
    <w:rsid w:val="00C2251B"/>
    <w:rsid w:val="00C230FF"/>
    <w:rsid w:val="00C3022A"/>
    <w:rsid w:val="00C315EA"/>
    <w:rsid w:val="00C320D6"/>
    <w:rsid w:val="00C330F8"/>
    <w:rsid w:val="00C33E40"/>
    <w:rsid w:val="00C35B38"/>
    <w:rsid w:val="00C36130"/>
    <w:rsid w:val="00C36E1E"/>
    <w:rsid w:val="00C37D18"/>
    <w:rsid w:val="00C408B7"/>
    <w:rsid w:val="00C413C8"/>
    <w:rsid w:val="00C41A03"/>
    <w:rsid w:val="00C42C52"/>
    <w:rsid w:val="00C4344A"/>
    <w:rsid w:val="00C47279"/>
    <w:rsid w:val="00C47DD9"/>
    <w:rsid w:val="00C515E7"/>
    <w:rsid w:val="00C52537"/>
    <w:rsid w:val="00C52E77"/>
    <w:rsid w:val="00C5739F"/>
    <w:rsid w:val="00C5778A"/>
    <w:rsid w:val="00C60970"/>
    <w:rsid w:val="00C6501E"/>
    <w:rsid w:val="00C651FC"/>
    <w:rsid w:val="00C658CC"/>
    <w:rsid w:val="00C65FC3"/>
    <w:rsid w:val="00C67656"/>
    <w:rsid w:val="00C70B4E"/>
    <w:rsid w:val="00C714B5"/>
    <w:rsid w:val="00C71873"/>
    <w:rsid w:val="00C71A36"/>
    <w:rsid w:val="00C72275"/>
    <w:rsid w:val="00C7303C"/>
    <w:rsid w:val="00C74387"/>
    <w:rsid w:val="00C75A7A"/>
    <w:rsid w:val="00C76958"/>
    <w:rsid w:val="00C809A2"/>
    <w:rsid w:val="00C828EF"/>
    <w:rsid w:val="00C84673"/>
    <w:rsid w:val="00C8491B"/>
    <w:rsid w:val="00C84C28"/>
    <w:rsid w:val="00C85B22"/>
    <w:rsid w:val="00C91EDB"/>
    <w:rsid w:val="00C91F11"/>
    <w:rsid w:val="00C927E7"/>
    <w:rsid w:val="00C9303B"/>
    <w:rsid w:val="00C940A9"/>
    <w:rsid w:val="00C947B4"/>
    <w:rsid w:val="00C9488E"/>
    <w:rsid w:val="00C9679C"/>
    <w:rsid w:val="00C96A6E"/>
    <w:rsid w:val="00CA0519"/>
    <w:rsid w:val="00CA05B5"/>
    <w:rsid w:val="00CA38CC"/>
    <w:rsid w:val="00CA4169"/>
    <w:rsid w:val="00CA7BD6"/>
    <w:rsid w:val="00CB116B"/>
    <w:rsid w:val="00CB165D"/>
    <w:rsid w:val="00CB2966"/>
    <w:rsid w:val="00CB5D37"/>
    <w:rsid w:val="00CC1849"/>
    <w:rsid w:val="00CC25E5"/>
    <w:rsid w:val="00CC2A24"/>
    <w:rsid w:val="00CC43CA"/>
    <w:rsid w:val="00CC6090"/>
    <w:rsid w:val="00CC6C8A"/>
    <w:rsid w:val="00CD0081"/>
    <w:rsid w:val="00CD40E8"/>
    <w:rsid w:val="00CD6409"/>
    <w:rsid w:val="00CD6B88"/>
    <w:rsid w:val="00CD77D6"/>
    <w:rsid w:val="00CD7A17"/>
    <w:rsid w:val="00CD7B81"/>
    <w:rsid w:val="00CE009E"/>
    <w:rsid w:val="00CE0938"/>
    <w:rsid w:val="00CE1260"/>
    <w:rsid w:val="00CE4CE5"/>
    <w:rsid w:val="00CF10DA"/>
    <w:rsid w:val="00CF297E"/>
    <w:rsid w:val="00CF34A9"/>
    <w:rsid w:val="00CF3B1B"/>
    <w:rsid w:val="00CF67FC"/>
    <w:rsid w:val="00D00D77"/>
    <w:rsid w:val="00D02644"/>
    <w:rsid w:val="00D0297A"/>
    <w:rsid w:val="00D032A2"/>
    <w:rsid w:val="00D05101"/>
    <w:rsid w:val="00D0772B"/>
    <w:rsid w:val="00D077F8"/>
    <w:rsid w:val="00D12150"/>
    <w:rsid w:val="00D125D8"/>
    <w:rsid w:val="00D1468B"/>
    <w:rsid w:val="00D15516"/>
    <w:rsid w:val="00D1560C"/>
    <w:rsid w:val="00D15830"/>
    <w:rsid w:val="00D1676F"/>
    <w:rsid w:val="00D1776B"/>
    <w:rsid w:val="00D22039"/>
    <w:rsid w:val="00D22341"/>
    <w:rsid w:val="00D23D96"/>
    <w:rsid w:val="00D25EBE"/>
    <w:rsid w:val="00D26C68"/>
    <w:rsid w:val="00D26C86"/>
    <w:rsid w:val="00D30072"/>
    <w:rsid w:val="00D31CF7"/>
    <w:rsid w:val="00D31F3B"/>
    <w:rsid w:val="00D3225C"/>
    <w:rsid w:val="00D346A0"/>
    <w:rsid w:val="00D3641D"/>
    <w:rsid w:val="00D40182"/>
    <w:rsid w:val="00D41D14"/>
    <w:rsid w:val="00D42C76"/>
    <w:rsid w:val="00D43312"/>
    <w:rsid w:val="00D43487"/>
    <w:rsid w:val="00D436FA"/>
    <w:rsid w:val="00D4577A"/>
    <w:rsid w:val="00D45987"/>
    <w:rsid w:val="00D45F8D"/>
    <w:rsid w:val="00D46E6F"/>
    <w:rsid w:val="00D517CC"/>
    <w:rsid w:val="00D54100"/>
    <w:rsid w:val="00D5509D"/>
    <w:rsid w:val="00D567CB"/>
    <w:rsid w:val="00D61084"/>
    <w:rsid w:val="00D6134E"/>
    <w:rsid w:val="00D618A5"/>
    <w:rsid w:val="00D63A44"/>
    <w:rsid w:val="00D6453F"/>
    <w:rsid w:val="00D64D4A"/>
    <w:rsid w:val="00D663EC"/>
    <w:rsid w:val="00D6764A"/>
    <w:rsid w:val="00D67780"/>
    <w:rsid w:val="00D701EB"/>
    <w:rsid w:val="00D70D59"/>
    <w:rsid w:val="00D71401"/>
    <w:rsid w:val="00D71CE8"/>
    <w:rsid w:val="00D71D1A"/>
    <w:rsid w:val="00D72CA3"/>
    <w:rsid w:val="00D80259"/>
    <w:rsid w:val="00D82E1F"/>
    <w:rsid w:val="00D83223"/>
    <w:rsid w:val="00D84B10"/>
    <w:rsid w:val="00D84C03"/>
    <w:rsid w:val="00D84DAF"/>
    <w:rsid w:val="00D84E53"/>
    <w:rsid w:val="00D85E85"/>
    <w:rsid w:val="00D8618E"/>
    <w:rsid w:val="00D87D61"/>
    <w:rsid w:val="00D87DE9"/>
    <w:rsid w:val="00D87E50"/>
    <w:rsid w:val="00D9039A"/>
    <w:rsid w:val="00D90D44"/>
    <w:rsid w:val="00D92605"/>
    <w:rsid w:val="00D92BEA"/>
    <w:rsid w:val="00D943F4"/>
    <w:rsid w:val="00D95E5E"/>
    <w:rsid w:val="00D9777B"/>
    <w:rsid w:val="00DA0A3E"/>
    <w:rsid w:val="00DA29E5"/>
    <w:rsid w:val="00DA2B5D"/>
    <w:rsid w:val="00DA2C4F"/>
    <w:rsid w:val="00DA6058"/>
    <w:rsid w:val="00DB08A5"/>
    <w:rsid w:val="00DB126E"/>
    <w:rsid w:val="00DB176B"/>
    <w:rsid w:val="00DB1E8F"/>
    <w:rsid w:val="00DB2832"/>
    <w:rsid w:val="00DB2BC9"/>
    <w:rsid w:val="00DB2C6E"/>
    <w:rsid w:val="00DB351F"/>
    <w:rsid w:val="00DB5B0E"/>
    <w:rsid w:val="00DB5E2E"/>
    <w:rsid w:val="00DB62C4"/>
    <w:rsid w:val="00DB7DEA"/>
    <w:rsid w:val="00DC298B"/>
    <w:rsid w:val="00DC5296"/>
    <w:rsid w:val="00DC53E0"/>
    <w:rsid w:val="00DC5A7F"/>
    <w:rsid w:val="00DC7AE3"/>
    <w:rsid w:val="00DC7D2F"/>
    <w:rsid w:val="00DD06D5"/>
    <w:rsid w:val="00DD4C36"/>
    <w:rsid w:val="00DD5509"/>
    <w:rsid w:val="00DE6748"/>
    <w:rsid w:val="00DE6E43"/>
    <w:rsid w:val="00DF1383"/>
    <w:rsid w:val="00DF16E7"/>
    <w:rsid w:val="00DF23A8"/>
    <w:rsid w:val="00DF360B"/>
    <w:rsid w:val="00DF48C1"/>
    <w:rsid w:val="00DF49B6"/>
    <w:rsid w:val="00DF5AE3"/>
    <w:rsid w:val="00DF69BD"/>
    <w:rsid w:val="00DF6EEF"/>
    <w:rsid w:val="00DF7D11"/>
    <w:rsid w:val="00E0058C"/>
    <w:rsid w:val="00E00F6C"/>
    <w:rsid w:val="00E011BB"/>
    <w:rsid w:val="00E01C6F"/>
    <w:rsid w:val="00E0307C"/>
    <w:rsid w:val="00E03173"/>
    <w:rsid w:val="00E055B7"/>
    <w:rsid w:val="00E069E3"/>
    <w:rsid w:val="00E07136"/>
    <w:rsid w:val="00E073C9"/>
    <w:rsid w:val="00E12205"/>
    <w:rsid w:val="00E14097"/>
    <w:rsid w:val="00E16092"/>
    <w:rsid w:val="00E16B1D"/>
    <w:rsid w:val="00E179E2"/>
    <w:rsid w:val="00E22DE2"/>
    <w:rsid w:val="00E23236"/>
    <w:rsid w:val="00E23270"/>
    <w:rsid w:val="00E25B6B"/>
    <w:rsid w:val="00E268F3"/>
    <w:rsid w:val="00E30809"/>
    <w:rsid w:val="00E30B79"/>
    <w:rsid w:val="00E318B7"/>
    <w:rsid w:val="00E319D3"/>
    <w:rsid w:val="00E31F3E"/>
    <w:rsid w:val="00E33B82"/>
    <w:rsid w:val="00E349CF"/>
    <w:rsid w:val="00E361FD"/>
    <w:rsid w:val="00E36D32"/>
    <w:rsid w:val="00E4183E"/>
    <w:rsid w:val="00E4202C"/>
    <w:rsid w:val="00E43E94"/>
    <w:rsid w:val="00E44C5F"/>
    <w:rsid w:val="00E45329"/>
    <w:rsid w:val="00E45D61"/>
    <w:rsid w:val="00E469E7"/>
    <w:rsid w:val="00E4793B"/>
    <w:rsid w:val="00E47B39"/>
    <w:rsid w:val="00E50D99"/>
    <w:rsid w:val="00E5169E"/>
    <w:rsid w:val="00E52077"/>
    <w:rsid w:val="00E52DF6"/>
    <w:rsid w:val="00E5367F"/>
    <w:rsid w:val="00E57244"/>
    <w:rsid w:val="00E61028"/>
    <w:rsid w:val="00E62734"/>
    <w:rsid w:val="00E634D6"/>
    <w:rsid w:val="00E65283"/>
    <w:rsid w:val="00E6561B"/>
    <w:rsid w:val="00E66AAE"/>
    <w:rsid w:val="00E67E7B"/>
    <w:rsid w:val="00E70B15"/>
    <w:rsid w:val="00E71C72"/>
    <w:rsid w:val="00E71CA5"/>
    <w:rsid w:val="00E73B49"/>
    <w:rsid w:val="00E73D39"/>
    <w:rsid w:val="00E747D7"/>
    <w:rsid w:val="00E7645A"/>
    <w:rsid w:val="00E80BA2"/>
    <w:rsid w:val="00E812AF"/>
    <w:rsid w:val="00E812E4"/>
    <w:rsid w:val="00E81D28"/>
    <w:rsid w:val="00E82211"/>
    <w:rsid w:val="00E822A2"/>
    <w:rsid w:val="00E82A93"/>
    <w:rsid w:val="00E83020"/>
    <w:rsid w:val="00E84CFE"/>
    <w:rsid w:val="00E870C5"/>
    <w:rsid w:val="00E8767E"/>
    <w:rsid w:val="00E914FA"/>
    <w:rsid w:val="00E91CE1"/>
    <w:rsid w:val="00E924B7"/>
    <w:rsid w:val="00E929E8"/>
    <w:rsid w:val="00E92A46"/>
    <w:rsid w:val="00E9387A"/>
    <w:rsid w:val="00E93F1D"/>
    <w:rsid w:val="00E942A0"/>
    <w:rsid w:val="00E94ABC"/>
    <w:rsid w:val="00E95902"/>
    <w:rsid w:val="00E95A34"/>
    <w:rsid w:val="00E9637E"/>
    <w:rsid w:val="00E96FF6"/>
    <w:rsid w:val="00EA0257"/>
    <w:rsid w:val="00EA0283"/>
    <w:rsid w:val="00EA0B68"/>
    <w:rsid w:val="00EA2C64"/>
    <w:rsid w:val="00EA31F3"/>
    <w:rsid w:val="00EA32A8"/>
    <w:rsid w:val="00EA662C"/>
    <w:rsid w:val="00EA6EE3"/>
    <w:rsid w:val="00EA7ABB"/>
    <w:rsid w:val="00EB19DE"/>
    <w:rsid w:val="00EB494A"/>
    <w:rsid w:val="00EB596E"/>
    <w:rsid w:val="00EB6DCD"/>
    <w:rsid w:val="00EC060E"/>
    <w:rsid w:val="00EC074D"/>
    <w:rsid w:val="00EC1AF8"/>
    <w:rsid w:val="00EC239D"/>
    <w:rsid w:val="00EC276E"/>
    <w:rsid w:val="00EC3A13"/>
    <w:rsid w:val="00EC520E"/>
    <w:rsid w:val="00EC5361"/>
    <w:rsid w:val="00EC6F9F"/>
    <w:rsid w:val="00EC73A1"/>
    <w:rsid w:val="00ED0043"/>
    <w:rsid w:val="00ED04EA"/>
    <w:rsid w:val="00ED0832"/>
    <w:rsid w:val="00ED0DE2"/>
    <w:rsid w:val="00ED243B"/>
    <w:rsid w:val="00ED2DB9"/>
    <w:rsid w:val="00ED3BC6"/>
    <w:rsid w:val="00ED4501"/>
    <w:rsid w:val="00ED4D9B"/>
    <w:rsid w:val="00ED6CF8"/>
    <w:rsid w:val="00ED6F59"/>
    <w:rsid w:val="00ED7E78"/>
    <w:rsid w:val="00EE3BCF"/>
    <w:rsid w:val="00EE5F0C"/>
    <w:rsid w:val="00EE68DE"/>
    <w:rsid w:val="00EE7409"/>
    <w:rsid w:val="00EE7927"/>
    <w:rsid w:val="00EE7B49"/>
    <w:rsid w:val="00EF01E1"/>
    <w:rsid w:val="00EF063C"/>
    <w:rsid w:val="00EF12CE"/>
    <w:rsid w:val="00EF2785"/>
    <w:rsid w:val="00EF3599"/>
    <w:rsid w:val="00EF4F88"/>
    <w:rsid w:val="00EF7BC5"/>
    <w:rsid w:val="00F01433"/>
    <w:rsid w:val="00F01531"/>
    <w:rsid w:val="00F0200C"/>
    <w:rsid w:val="00F10C7C"/>
    <w:rsid w:val="00F122F3"/>
    <w:rsid w:val="00F1512F"/>
    <w:rsid w:val="00F15B35"/>
    <w:rsid w:val="00F17025"/>
    <w:rsid w:val="00F173E6"/>
    <w:rsid w:val="00F21225"/>
    <w:rsid w:val="00F23005"/>
    <w:rsid w:val="00F24357"/>
    <w:rsid w:val="00F255A0"/>
    <w:rsid w:val="00F27372"/>
    <w:rsid w:val="00F275B2"/>
    <w:rsid w:val="00F30558"/>
    <w:rsid w:val="00F30BBD"/>
    <w:rsid w:val="00F329C4"/>
    <w:rsid w:val="00F3468B"/>
    <w:rsid w:val="00F35AF5"/>
    <w:rsid w:val="00F35C0E"/>
    <w:rsid w:val="00F37A28"/>
    <w:rsid w:val="00F40CF7"/>
    <w:rsid w:val="00F4194D"/>
    <w:rsid w:val="00F42A7F"/>
    <w:rsid w:val="00F42BFD"/>
    <w:rsid w:val="00F4492D"/>
    <w:rsid w:val="00F453D9"/>
    <w:rsid w:val="00F4596B"/>
    <w:rsid w:val="00F45CB5"/>
    <w:rsid w:val="00F50BE3"/>
    <w:rsid w:val="00F52CBF"/>
    <w:rsid w:val="00F53164"/>
    <w:rsid w:val="00F533BB"/>
    <w:rsid w:val="00F55548"/>
    <w:rsid w:val="00F5655A"/>
    <w:rsid w:val="00F57845"/>
    <w:rsid w:val="00F60B0C"/>
    <w:rsid w:val="00F610EF"/>
    <w:rsid w:val="00F61F1E"/>
    <w:rsid w:val="00F625FF"/>
    <w:rsid w:val="00F62D57"/>
    <w:rsid w:val="00F66A31"/>
    <w:rsid w:val="00F66D26"/>
    <w:rsid w:val="00F66DD8"/>
    <w:rsid w:val="00F67842"/>
    <w:rsid w:val="00F70157"/>
    <w:rsid w:val="00F702D6"/>
    <w:rsid w:val="00F719BA"/>
    <w:rsid w:val="00F75244"/>
    <w:rsid w:val="00F7578A"/>
    <w:rsid w:val="00F81F96"/>
    <w:rsid w:val="00F83446"/>
    <w:rsid w:val="00F83BBA"/>
    <w:rsid w:val="00F85E1D"/>
    <w:rsid w:val="00F911EF"/>
    <w:rsid w:val="00F93028"/>
    <w:rsid w:val="00F93A25"/>
    <w:rsid w:val="00F94491"/>
    <w:rsid w:val="00F94577"/>
    <w:rsid w:val="00F965EA"/>
    <w:rsid w:val="00F97BFA"/>
    <w:rsid w:val="00FA13E5"/>
    <w:rsid w:val="00FA187D"/>
    <w:rsid w:val="00FA4B4C"/>
    <w:rsid w:val="00FA505C"/>
    <w:rsid w:val="00FA5B15"/>
    <w:rsid w:val="00FB1853"/>
    <w:rsid w:val="00FB3E8E"/>
    <w:rsid w:val="00FB4150"/>
    <w:rsid w:val="00FB4988"/>
    <w:rsid w:val="00FB590B"/>
    <w:rsid w:val="00FB5AFD"/>
    <w:rsid w:val="00FB5EFD"/>
    <w:rsid w:val="00FB626B"/>
    <w:rsid w:val="00FB70D2"/>
    <w:rsid w:val="00FB79F4"/>
    <w:rsid w:val="00FB7D14"/>
    <w:rsid w:val="00FC05C1"/>
    <w:rsid w:val="00FC281F"/>
    <w:rsid w:val="00FC2B49"/>
    <w:rsid w:val="00FC2BEE"/>
    <w:rsid w:val="00FC3D2C"/>
    <w:rsid w:val="00FC5001"/>
    <w:rsid w:val="00FC57A6"/>
    <w:rsid w:val="00FC62EE"/>
    <w:rsid w:val="00FC6809"/>
    <w:rsid w:val="00FC71CD"/>
    <w:rsid w:val="00FC71D0"/>
    <w:rsid w:val="00FC7315"/>
    <w:rsid w:val="00FC7BAB"/>
    <w:rsid w:val="00FC7F14"/>
    <w:rsid w:val="00FD0E20"/>
    <w:rsid w:val="00FD1E9A"/>
    <w:rsid w:val="00FD2D54"/>
    <w:rsid w:val="00FD4701"/>
    <w:rsid w:val="00FD544D"/>
    <w:rsid w:val="00FD5FF4"/>
    <w:rsid w:val="00FD66B6"/>
    <w:rsid w:val="00FD6709"/>
    <w:rsid w:val="00FD7046"/>
    <w:rsid w:val="00FD78AE"/>
    <w:rsid w:val="00FD79F0"/>
    <w:rsid w:val="00FE03E8"/>
    <w:rsid w:val="00FE157D"/>
    <w:rsid w:val="00FE29AC"/>
    <w:rsid w:val="00FE2C15"/>
    <w:rsid w:val="00FE43FC"/>
    <w:rsid w:val="00FE4E2E"/>
    <w:rsid w:val="00FE70AD"/>
    <w:rsid w:val="00FE7B8C"/>
    <w:rsid w:val="00FE7EAA"/>
    <w:rsid w:val="00FF01C7"/>
    <w:rsid w:val="00FF11EF"/>
    <w:rsid w:val="00FF174E"/>
    <w:rsid w:val="00FF1C51"/>
    <w:rsid w:val="00FF2492"/>
    <w:rsid w:val="00FF319F"/>
    <w:rsid w:val="00FF3901"/>
    <w:rsid w:val="00FF4E43"/>
    <w:rsid w:val="10AE20A8"/>
    <w:rsid w:val="114016E7"/>
    <w:rsid w:val="11E13881"/>
    <w:rsid w:val="13A55C9B"/>
    <w:rsid w:val="198C7CD6"/>
    <w:rsid w:val="1A303EB9"/>
    <w:rsid w:val="26353914"/>
    <w:rsid w:val="33C503E9"/>
    <w:rsid w:val="3DEB1479"/>
    <w:rsid w:val="513A78D8"/>
    <w:rsid w:val="520D56C3"/>
    <w:rsid w:val="5889678F"/>
    <w:rsid w:val="5D0C09AA"/>
    <w:rsid w:val="60E22485"/>
    <w:rsid w:val="67432747"/>
    <w:rsid w:val="6BCA5D60"/>
    <w:rsid w:val="6E992AF3"/>
    <w:rsid w:val="76554828"/>
    <w:rsid w:val="76C712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1B1651"/>
  <w14:defaultImageDpi w14:val="32767"/>
  <w15:docId w15:val="{2700A068-EEDA-4112-8F44-4872924F7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PMingLiU"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napToGrid w:val="0"/>
      <w:spacing w:beforeLines="50" w:before="50" w:afterLines="50" w:after="50"/>
      <w:ind w:firstLineChars="200" w:firstLine="200"/>
      <w:jc w:val="both"/>
    </w:pPr>
    <w:rPr>
      <w:rFonts w:eastAsia="宋体" w:cstheme="minorBidi"/>
      <w:kern w:val="2"/>
      <w:sz w:val="22"/>
      <w:szCs w:val="22"/>
    </w:rPr>
  </w:style>
  <w:style w:type="paragraph" w:styleId="1">
    <w:name w:val="heading 1"/>
    <w:basedOn w:val="a"/>
    <w:next w:val="a"/>
    <w:link w:val="10"/>
    <w:uiPriority w:val="9"/>
    <w:qFormat/>
    <w:pPr>
      <w:keepNext/>
      <w:keepLines/>
      <w:spacing w:before="156" w:after="156"/>
      <w:ind w:firstLineChars="0" w:firstLine="0"/>
      <w:outlineLvl w:val="0"/>
    </w:pPr>
    <w:rPr>
      <w:b/>
      <w:bCs/>
      <w:kern w:val="44"/>
      <w:szCs w:val="44"/>
    </w:rPr>
  </w:style>
  <w:style w:type="paragraph" w:styleId="2">
    <w:name w:val="heading 2"/>
    <w:basedOn w:val="a"/>
    <w:next w:val="a"/>
    <w:link w:val="20"/>
    <w:uiPriority w:val="9"/>
    <w:unhideWhenUsed/>
    <w:qFormat/>
    <w:pPr>
      <w:keepNext/>
      <w:keepLines/>
      <w:numPr>
        <w:ilvl w:val="1"/>
        <w:numId w:val="1"/>
      </w:numPr>
      <w:ind w:left="0" w:firstLineChars="0" w:firstLine="0"/>
      <w:outlineLvl w:val="1"/>
    </w:pPr>
    <w:rPr>
      <w:rFonts w:cstheme="majorBidi"/>
      <w:b/>
      <w:bCs/>
      <w:i/>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Lines="0" w:before="0" w:after="156"/>
      <w:ind w:firstLineChars="0" w:firstLine="0"/>
      <w:outlineLvl w:val="3"/>
    </w:pPr>
    <w:rPr>
      <w:rFonts w:cstheme="majorBidi"/>
      <w:bCs/>
      <w:szCs w:val="28"/>
    </w:rPr>
  </w:style>
  <w:style w:type="paragraph" w:styleId="5">
    <w:name w:val="heading 5"/>
    <w:basedOn w:val="a"/>
    <w:next w:val="a"/>
    <w:link w:val="50"/>
    <w:uiPriority w:val="9"/>
    <w:unhideWhenUsed/>
    <w:qFormat/>
    <w:pPr>
      <w:keepNext/>
      <w:keepLines/>
      <w:ind w:firstLineChars="0" w:firstLine="0"/>
      <w:outlineLvl w:val="4"/>
    </w:pPr>
    <w:rPr>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pPr>
      <w:spacing w:before="0" w:after="0"/>
    </w:pPr>
    <w:rPr>
      <w:sz w:val="18"/>
      <w:szCs w:val="18"/>
    </w:rPr>
  </w:style>
  <w:style w:type="paragraph" w:styleId="a5">
    <w:name w:val="annotation text"/>
    <w:basedOn w:val="a"/>
    <w:link w:val="a6"/>
    <w:uiPriority w:val="99"/>
    <w:semiHidden/>
    <w:unhideWhenUsed/>
    <w:qFormat/>
    <w:pPr>
      <w:jc w:val="left"/>
    </w:pPr>
  </w:style>
  <w:style w:type="paragraph" w:styleId="a7">
    <w:name w:val="annotation subject"/>
    <w:basedOn w:val="a5"/>
    <w:next w:val="a5"/>
    <w:link w:val="a8"/>
    <w:uiPriority w:val="99"/>
    <w:semiHidden/>
    <w:unhideWhenUsed/>
    <w:qFormat/>
    <w:rPr>
      <w:b/>
      <w:bCs/>
    </w:rPr>
  </w:style>
  <w:style w:type="paragraph" w:styleId="a9">
    <w:name w:val="footer"/>
    <w:basedOn w:val="a"/>
    <w:link w:val="aa"/>
    <w:uiPriority w:val="99"/>
    <w:unhideWhenUsed/>
    <w:qFormat/>
    <w:pPr>
      <w:tabs>
        <w:tab w:val="center" w:pos="4153"/>
        <w:tab w:val="right" w:pos="8306"/>
      </w:tabs>
      <w:jc w:val="left"/>
    </w:pPr>
    <w:rPr>
      <w:sz w:val="18"/>
      <w:szCs w:val="18"/>
    </w:rPr>
  </w:style>
  <w:style w:type="paragraph" w:styleId="ab">
    <w:name w:val="footnote text"/>
    <w:basedOn w:val="a"/>
    <w:link w:val="ac"/>
    <w:uiPriority w:val="99"/>
    <w:semiHidden/>
    <w:unhideWhenUsed/>
    <w:qFormat/>
    <w:pPr>
      <w:jc w:val="left"/>
    </w:pPr>
    <w:rPr>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jc w:val="center"/>
    </w:pPr>
    <w:rPr>
      <w:sz w:val="18"/>
      <w:szCs w:val="18"/>
    </w:rPr>
  </w:style>
  <w:style w:type="paragraph" w:styleId="af">
    <w:name w:val="Title"/>
    <w:basedOn w:val="a"/>
    <w:next w:val="a"/>
    <w:link w:val="af0"/>
    <w:uiPriority w:val="10"/>
    <w:qFormat/>
    <w:pPr>
      <w:jc w:val="center"/>
      <w:outlineLvl w:val="0"/>
    </w:pPr>
    <w:rPr>
      <w:rFonts w:cstheme="majorBidi"/>
      <w:b/>
      <w:bCs/>
      <w:szCs w:val="32"/>
    </w:rPr>
  </w:style>
  <w:style w:type="character" w:styleId="af1">
    <w:name w:val="annotation reference"/>
    <w:basedOn w:val="a0"/>
    <w:uiPriority w:val="99"/>
    <w:semiHidden/>
    <w:unhideWhenUsed/>
    <w:qFormat/>
    <w:rPr>
      <w:sz w:val="21"/>
      <w:szCs w:val="21"/>
    </w:rPr>
  </w:style>
  <w:style w:type="character" w:styleId="af2">
    <w:name w:val="footnote reference"/>
    <w:basedOn w:val="a0"/>
    <w:uiPriority w:val="99"/>
    <w:semiHidden/>
    <w:unhideWhenUsed/>
    <w:qFormat/>
    <w:rPr>
      <w:vertAlign w:val="superscript"/>
    </w:rPr>
  </w:style>
  <w:style w:type="character" w:styleId="af3">
    <w:name w:val="Hyperlink"/>
    <w:basedOn w:val="a0"/>
    <w:uiPriority w:val="99"/>
    <w:unhideWhenUsed/>
    <w:qFormat/>
    <w:rPr>
      <w:color w:val="0000FF"/>
      <w:u w:val="single"/>
    </w:rPr>
  </w:style>
  <w:style w:type="table" w:styleId="af4">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qFormat/>
    <w:rPr>
      <w:vanish/>
      <w:color w:val="FF0000"/>
    </w:rPr>
  </w:style>
  <w:style w:type="paragraph" w:customStyle="1" w:styleId="MTDisplayEquation">
    <w:name w:val="MTDisplayEquation"/>
    <w:basedOn w:val="a"/>
    <w:next w:val="a"/>
    <w:link w:val="MTDisplayEquation0"/>
    <w:qFormat/>
    <w:pPr>
      <w:tabs>
        <w:tab w:val="center" w:pos="4160"/>
        <w:tab w:val="right" w:pos="8300"/>
      </w:tabs>
    </w:pPr>
  </w:style>
  <w:style w:type="character" w:customStyle="1" w:styleId="MTDisplayEquation0">
    <w:name w:val="MTDisplayEquation 字符"/>
    <w:basedOn w:val="a0"/>
    <w:link w:val="MTDisplayEquation"/>
    <w:qFormat/>
  </w:style>
  <w:style w:type="paragraph" w:styleId="af5">
    <w:name w:val="List Paragraph"/>
    <w:basedOn w:val="a"/>
    <w:uiPriority w:val="34"/>
    <w:qFormat/>
    <w:pPr>
      <w:ind w:firstLine="420"/>
    </w:pPr>
  </w:style>
  <w:style w:type="character" w:customStyle="1" w:styleId="ac">
    <w:name w:val="脚注文本 字符"/>
    <w:basedOn w:val="a0"/>
    <w:link w:val="ab"/>
    <w:uiPriority w:val="99"/>
    <w:semiHidden/>
    <w:qFormat/>
    <w:rPr>
      <w:sz w:val="18"/>
      <w:szCs w:val="18"/>
    </w:rPr>
  </w:style>
  <w:style w:type="character" w:customStyle="1" w:styleId="ae">
    <w:name w:val="页眉 字符"/>
    <w:basedOn w:val="a0"/>
    <w:link w:val="ad"/>
    <w:uiPriority w:val="99"/>
    <w:qFormat/>
    <w:rPr>
      <w:sz w:val="18"/>
      <w:szCs w:val="18"/>
    </w:rPr>
  </w:style>
  <w:style w:type="character" w:customStyle="1" w:styleId="aa">
    <w:name w:val="页脚 字符"/>
    <w:basedOn w:val="a0"/>
    <w:link w:val="a9"/>
    <w:uiPriority w:val="99"/>
    <w:qFormat/>
    <w:rPr>
      <w:sz w:val="18"/>
      <w:szCs w:val="18"/>
    </w:rPr>
  </w:style>
  <w:style w:type="character" w:customStyle="1" w:styleId="af0">
    <w:name w:val="标题 字符"/>
    <w:basedOn w:val="a0"/>
    <w:link w:val="af"/>
    <w:uiPriority w:val="10"/>
    <w:qFormat/>
    <w:rPr>
      <w:rFonts w:ascii="Times New Roman" w:eastAsia="宋体" w:hAnsi="Times New Roman" w:cstheme="majorBidi"/>
      <w:b/>
      <w:bCs/>
      <w:kern w:val="2"/>
      <w:sz w:val="22"/>
      <w:szCs w:val="32"/>
    </w:rPr>
  </w:style>
  <w:style w:type="paragraph" w:customStyle="1" w:styleId="af6">
    <w:name w:val="摘要"/>
    <w:basedOn w:val="a"/>
    <w:link w:val="af7"/>
    <w:qFormat/>
    <w:pPr>
      <w:adjustRightInd w:val="0"/>
      <w:spacing w:before="156" w:after="156"/>
      <w:ind w:firstLineChars="0" w:firstLine="0"/>
    </w:pPr>
    <w:rPr>
      <w:rFonts w:cs="Times New Roman"/>
    </w:rPr>
  </w:style>
  <w:style w:type="character" w:customStyle="1" w:styleId="10">
    <w:name w:val="标题 1 字符"/>
    <w:basedOn w:val="a0"/>
    <w:link w:val="1"/>
    <w:uiPriority w:val="9"/>
    <w:qFormat/>
    <w:rPr>
      <w:rFonts w:ascii="Times New Roman" w:eastAsia="宋体" w:hAnsi="Times New Roman"/>
      <w:b/>
      <w:bCs/>
      <w:kern w:val="44"/>
      <w:sz w:val="22"/>
      <w:szCs w:val="44"/>
    </w:rPr>
  </w:style>
  <w:style w:type="character" w:customStyle="1" w:styleId="af7">
    <w:name w:val="摘要 字符"/>
    <w:basedOn w:val="a0"/>
    <w:link w:val="af6"/>
    <w:qFormat/>
    <w:rPr>
      <w:rFonts w:ascii="Times New Roman" w:eastAsia="宋体" w:hAnsi="Times New Roman" w:cs="Times New Roman"/>
      <w:kern w:val="2"/>
      <w:sz w:val="22"/>
      <w:szCs w:val="22"/>
    </w:rPr>
  </w:style>
  <w:style w:type="character" w:customStyle="1" w:styleId="20">
    <w:name w:val="标题 2 字符"/>
    <w:basedOn w:val="a0"/>
    <w:link w:val="2"/>
    <w:uiPriority w:val="9"/>
    <w:qFormat/>
    <w:rPr>
      <w:rFonts w:cstheme="majorBidi"/>
      <w:b/>
      <w:bCs/>
      <w:i/>
      <w:kern w:val="2"/>
      <w:sz w:val="22"/>
      <w:szCs w:val="32"/>
    </w:rPr>
  </w:style>
  <w:style w:type="character" w:customStyle="1" w:styleId="30">
    <w:name w:val="标题 3 字符"/>
    <w:basedOn w:val="a0"/>
    <w:link w:val="3"/>
    <w:uiPriority w:val="9"/>
    <w:qFormat/>
    <w:rPr>
      <w:rFonts w:ascii="Times New Roman" w:eastAsia="宋体" w:hAnsi="Times New Roman"/>
      <w:b/>
      <w:bCs/>
      <w:kern w:val="2"/>
      <w:sz w:val="32"/>
      <w:szCs w:val="32"/>
    </w:rPr>
  </w:style>
  <w:style w:type="character" w:customStyle="1" w:styleId="40">
    <w:name w:val="标题 4 字符"/>
    <w:basedOn w:val="a0"/>
    <w:link w:val="4"/>
    <w:uiPriority w:val="9"/>
    <w:qFormat/>
    <w:rPr>
      <w:rFonts w:ascii="Times New Roman" w:eastAsia="宋体" w:hAnsi="Times New Roman" w:cstheme="majorBidi"/>
      <w:bCs/>
      <w:kern w:val="2"/>
      <w:sz w:val="22"/>
      <w:szCs w:val="28"/>
    </w:rPr>
  </w:style>
  <w:style w:type="character" w:customStyle="1" w:styleId="50">
    <w:name w:val="标题 5 字符"/>
    <w:basedOn w:val="a0"/>
    <w:link w:val="5"/>
    <w:uiPriority w:val="9"/>
    <w:qFormat/>
    <w:rPr>
      <w:rFonts w:ascii="Times New Roman" w:eastAsia="宋体" w:hAnsi="Times New Roman"/>
      <w:bCs/>
      <w:kern w:val="2"/>
      <w:sz w:val="22"/>
      <w:szCs w:val="28"/>
    </w:rPr>
  </w:style>
  <w:style w:type="paragraph" w:customStyle="1" w:styleId="af8">
    <w:name w:val="参考文献"/>
    <w:qFormat/>
    <w:pPr>
      <w:snapToGrid w:val="0"/>
      <w:ind w:left="200" w:hangingChars="200" w:hanging="200"/>
      <w:jc w:val="both"/>
    </w:pPr>
    <w:rPr>
      <w:rFonts w:eastAsia="宋体"/>
      <w:kern w:val="2"/>
      <w:sz w:val="22"/>
      <w:szCs w:val="22"/>
    </w:rPr>
  </w:style>
  <w:style w:type="paragraph" w:customStyle="1" w:styleId="Tables">
    <w:name w:val="Tables"/>
    <w:basedOn w:val="a"/>
    <w:link w:val="Tables0"/>
    <w:qFormat/>
    <w:pPr>
      <w:adjustRightInd w:val="0"/>
      <w:spacing w:beforeLines="0" w:before="0" w:afterLines="0" w:after="0"/>
      <w:ind w:firstLineChars="0" w:firstLine="0"/>
      <w:jc w:val="center"/>
    </w:pPr>
  </w:style>
  <w:style w:type="character" w:customStyle="1" w:styleId="Tables0">
    <w:name w:val="Tables 字符"/>
    <w:basedOn w:val="a0"/>
    <w:link w:val="Tables"/>
    <w:qFormat/>
    <w:rPr>
      <w:rFonts w:ascii="Times New Roman" w:eastAsia="宋体" w:hAnsi="Times New Roman"/>
      <w:kern w:val="2"/>
      <w:sz w:val="22"/>
      <w:szCs w:val="22"/>
    </w:rPr>
  </w:style>
  <w:style w:type="character" w:customStyle="1" w:styleId="a4">
    <w:name w:val="批注框文本 字符"/>
    <w:basedOn w:val="a0"/>
    <w:link w:val="a3"/>
    <w:uiPriority w:val="99"/>
    <w:semiHidden/>
    <w:qFormat/>
    <w:rPr>
      <w:rFonts w:ascii="Times New Roman" w:eastAsia="宋体" w:hAnsi="Times New Roman"/>
      <w:kern w:val="2"/>
      <w:sz w:val="18"/>
      <w:szCs w:val="18"/>
    </w:rPr>
  </w:style>
  <w:style w:type="character" w:customStyle="1" w:styleId="11">
    <w:name w:val="未处理的提及1"/>
    <w:basedOn w:val="a0"/>
    <w:uiPriority w:val="99"/>
    <w:semiHidden/>
    <w:unhideWhenUsed/>
    <w:qFormat/>
    <w:rPr>
      <w:color w:val="605E5C"/>
      <w:shd w:val="clear" w:color="auto" w:fill="E1DFDD"/>
    </w:rPr>
  </w:style>
  <w:style w:type="character" w:customStyle="1" w:styleId="a6">
    <w:name w:val="批注文字 字符"/>
    <w:basedOn w:val="a0"/>
    <w:link w:val="a5"/>
    <w:uiPriority w:val="99"/>
    <w:semiHidden/>
    <w:qFormat/>
    <w:rPr>
      <w:rFonts w:cstheme="minorBidi"/>
      <w:kern w:val="2"/>
      <w:sz w:val="22"/>
      <w:szCs w:val="22"/>
    </w:rPr>
  </w:style>
  <w:style w:type="character" w:customStyle="1" w:styleId="a8">
    <w:name w:val="批注主题 字符"/>
    <w:basedOn w:val="a6"/>
    <w:link w:val="a7"/>
    <w:uiPriority w:val="99"/>
    <w:semiHidden/>
    <w:qFormat/>
    <w:rPr>
      <w:rFonts w:cstheme="minorBidi"/>
      <w:b/>
      <w:bCs/>
      <w:kern w:val="2"/>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299" Type="http://schemas.openxmlformats.org/officeDocument/2006/relationships/image" Target="media/image149.wmf"/><Relationship Id="rId21" Type="http://schemas.openxmlformats.org/officeDocument/2006/relationships/image" Target="media/image8.wmf"/><Relationship Id="rId63" Type="http://schemas.openxmlformats.org/officeDocument/2006/relationships/image" Target="media/image29.wmf"/><Relationship Id="rId159" Type="http://schemas.openxmlformats.org/officeDocument/2006/relationships/oleObject" Target="embeddings/oleObject74.bin"/><Relationship Id="rId324" Type="http://schemas.openxmlformats.org/officeDocument/2006/relationships/oleObject" Target="embeddings/oleObject154.bin"/><Relationship Id="rId366" Type="http://schemas.openxmlformats.org/officeDocument/2006/relationships/oleObject" Target="embeddings/oleObject175.bin"/><Relationship Id="rId531" Type="http://schemas.openxmlformats.org/officeDocument/2006/relationships/image" Target="media/image271.wmf"/><Relationship Id="rId170" Type="http://schemas.openxmlformats.org/officeDocument/2006/relationships/image" Target="media/image82.wmf"/><Relationship Id="rId226" Type="http://schemas.openxmlformats.org/officeDocument/2006/relationships/oleObject" Target="embeddings/oleObject105.bin"/><Relationship Id="rId433" Type="http://schemas.openxmlformats.org/officeDocument/2006/relationships/image" Target="media/image216.wmf"/><Relationship Id="rId268" Type="http://schemas.openxmlformats.org/officeDocument/2006/relationships/oleObject" Target="embeddings/oleObject126.bin"/><Relationship Id="rId475" Type="http://schemas.openxmlformats.org/officeDocument/2006/relationships/image" Target="media/image237.wmf"/><Relationship Id="rId32" Type="http://schemas.openxmlformats.org/officeDocument/2006/relationships/oleObject" Target="embeddings/oleObject10.bin"/><Relationship Id="rId74" Type="http://schemas.openxmlformats.org/officeDocument/2006/relationships/oleObject" Target="embeddings/oleObject31.bin"/><Relationship Id="rId128" Type="http://schemas.openxmlformats.org/officeDocument/2006/relationships/oleObject" Target="embeddings/oleObject58.bin"/><Relationship Id="rId335" Type="http://schemas.openxmlformats.org/officeDocument/2006/relationships/image" Target="media/image167.wmf"/><Relationship Id="rId377" Type="http://schemas.openxmlformats.org/officeDocument/2006/relationships/image" Target="media/image188.wmf"/><Relationship Id="rId500" Type="http://schemas.openxmlformats.org/officeDocument/2006/relationships/image" Target="media/image253.png"/><Relationship Id="rId542" Type="http://schemas.openxmlformats.org/officeDocument/2006/relationships/image" Target="media/image278.wmf"/><Relationship Id="rId5" Type="http://schemas.openxmlformats.org/officeDocument/2006/relationships/settings" Target="settings.xml"/><Relationship Id="rId181" Type="http://schemas.openxmlformats.org/officeDocument/2006/relationships/oleObject" Target="embeddings/oleObject84.bin"/><Relationship Id="rId237" Type="http://schemas.openxmlformats.org/officeDocument/2006/relationships/image" Target="media/image118.wmf"/><Relationship Id="rId402" Type="http://schemas.openxmlformats.org/officeDocument/2006/relationships/oleObject" Target="embeddings/oleObject193.bin"/><Relationship Id="rId279" Type="http://schemas.openxmlformats.org/officeDocument/2006/relationships/image" Target="media/image139.wmf"/><Relationship Id="rId444" Type="http://schemas.openxmlformats.org/officeDocument/2006/relationships/oleObject" Target="embeddings/oleObject214.bin"/><Relationship Id="rId486" Type="http://schemas.openxmlformats.org/officeDocument/2006/relationships/oleObject" Target="embeddings/oleObject235.bin"/><Relationship Id="rId43" Type="http://schemas.openxmlformats.org/officeDocument/2006/relationships/image" Target="media/image19.wmf"/><Relationship Id="rId139" Type="http://schemas.openxmlformats.org/officeDocument/2006/relationships/image" Target="media/image67.wmf"/><Relationship Id="rId290" Type="http://schemas.openxmlformats.org/officeDocument/2006/relationships/oleObject" Target="embeddings/oleObject137.bin"/><Relationship Id="rId304" Type="http://schemas.openxmlformats.org/officeDocument/2006/relationships/oleObject" Target="embeddings/oleObject144.bin"/><Relationship Id="rId346" Type="http://schemas.openxmlformats.org/officeDocument/2006/relationships/oleObject" Target="embeddings/oleObject165.bin"/><Relationship Id="rId388" Type="http://schemas.openxmlformats.org/officeDocument/2006/relationships/oleObject" Target="embeddings/oleObject186.bin"/><Relationship Id="rId511" Type="http://schemas.openxmlformats.org/officeDocument/2006/relationships/image" Target="media/image261.wmf"/><Relationship Id="rId553" Type="http://schemas.openxmlformats.org/officeDocument/2006/relationships/header" Target="header1.xml"/><Relationship Id="rId85" Type="http://schemas.openxmlformats.org/officeDocument/2006/relationships/image" Target="media/image40.wmf"/><Relationship Id="rId150" Type="http://schemas.openxmlformats.org/officeDocument/2006/relationships/image" Target="media/image72.wmf"/><Relationship Id="rId192" Type="http://schemas.openxmlformats.org/officeDocument/2006/relationships/image" Target="media/image94.png"/><Relationship Id="rId206" Type="http://schemas.openxmlformats.org/officeDocument/2006/relationships/oleObject" Target="embeddings/oleObject95.bin"/><Relationship Id="rId413" Type="http://schemas.openxmlformats.org/officeDocument/2006/relationships/image" Target="media/image206.wmf"/><Relationship Id="rId248" Type="http://schemas.openxmlformats.org/officeDocument/2006/relationships/oleObject" Target="embeddings/oleObject116.bin"/><Relationship Id="rId455" Type="http://schemas.openxmlformats.org/officeDocument/2006/relationships/image" Target="media/image227.wmf"/><Relationship Id="rId497" Type="http://schemas.openxmlformats.org/officeDocument/2006/relationships/image" Target="media/image250.png"/><Relationship Id="rId12" Type="http://schemas.openxmlformats.org/officeDocument/2006/relationships/image" Target="media/image2.png"/><Relationship Id="rId108" Type="http://schemas.openxmlformats.org/officeDocument/2006/relationships/oleObject" Target="embeddings/oleObject48.bin"/><Relationship Id="rId315" Type="http://schemas.openxmlformats.org/officeDocument/2006/relationships/image" Target="media/image157.wmf"/><Relationship Id="rId357" Type="http://schemas.openxmlformats.org/officeDocument/2006/relationships/image" Target="media/image178.wmf"/><Relationship Id="rId522" Type="http://schemas.openxmlformats.org/officeDocument/2006/relationships/oleObject" Target="embeddings/oleObject247.bin"/><Relationship Id="rId54" Type="http://schemas.openxmlformats.org/officeDocument/2006/relationships/oleObject" Target="embeddings/oleObject21.bin"/><Relationship Id="rId96" Type="http://schemas.openxmlformats.org/officeDocument/2006/relationships/oleObject" Target="embeddings/oleObject42.bin"/><Relationship Id="rId161" Type="http://schemas.openxmlformats.org/officeDocument/2006/relationships/oleObject" Target="embeddings/oleObject75.bin"/><Relationship Id="rId217" Type="http://schemas.openxmlformats.org/officeDocument/2006/relationships/image" Target="media/image108.wmf"/><Relationship Id="rId399" Type="http://schemas.openxmlformats.org/officeDocument/2006/relationships/image" Target="media/image199.wmf"/><Relationship Id="rId259" Type="http://schemas.openxmlformats.org/officeDocument/2006/relationships/image" Target="media/image129.wmf"/><Relationship Id="rId424" Type="http://schemas.openxmlformats.org/officeDocument/2006/relationships/oleObject" Target="embeddings/oleObject204.bin"/><Relationship Id="rId466" Type="http://schemas.openxmlformats.org/officeDocument/2006/relationships/oleObject" Target="embeddings/oleObject225.bin"/><Relationship Id="rId23" Type="http://schemas.openxmlformats.org/officeDocument/2006/relationships/image" Target="media/image9.wmf"/><Relationship Id="rId119" Type="http://schemas.openxmlformats.org/officeDocument/2006/relationships/image" Target="media/image57.wmf"/><Relationship Id="rId270" Type="http://schemas.openxmlformats.org/officeDocument/2006/relationships/oleObject" Target="embeddings/oleObject127.bin"/><Relationship Id="rId326" Type="http://schemas.openxmlformats.org/officeDocument/2006/relationships/oleObject" Target="embeddings/oleObject155.bin"/><Relationship Id="rId533" Type="http://schemas.openxmlformats.org/officeDocument/2006/relationships/image" Target="media/image272.wmf"/><Relationship Id="rId65" Type="http://schemas.openxmlformats.org/officeDocument/2006/relationships/image" Target="media/image30.wmf"/><Relationship Id="rId130" Type="http://schemas.openxmlformats.org/officeDocument/2006/relationships/oleObject" Target="embeddings/oleObject59.bin"/><Relationship Id="rId368" Type="http://schemas.openxmlformats.org/officeDocument/2006/relationships/oleObject" Target="embeddings/oleObject176.bin"/><Relationship Id="rId172" Type="http://schemas.openxmlformats.org/officeDocument/2006/relationships/image" Target="media/image83.emf"/><Relationship Id="rId228" Type="http://schemas.openxmlformats.org/officeDocument/2006/relationships/oleObject" Target="embeddings/oleObject106.bin"/><Relationship Id="rId435" Type="http://schemas.openxmlformats.org/officeDocument/2006/relationships/image" Target="media/image217.wmf"/><Relationship Id="rId477" Type="http://schemas.openxmlformats.org/officeDocument/2006/relationships/image" Target="media/image238.wmf"/><Relationship Id="rId281" Type="http://schemas.openxmlformats.org/officeDocument/2006/relationships/image" Target="media/image140.wmf"/><Relationship Id="rId337" Type="http://schemas.openxmlformats.org/officeDocument/2006/relationships/image" Target="media/image168.wmf"/><Relationship Id="rId502" Type="http://schemas.openxmlformats.org/officeDocument/2006/relationships/image" Target="media/image255.png"/><Relationship Id="rId34" Type="http://schemas.openxmlformats.org/officeDocument/2006/relationships/oleObject" Target="embeddings/oleObject11.bin"/><Relationship Id="rId76" Type="http://schemas.openxmlformats.org/officeDocument/2006/relationships/oleObject" Target="embeddings/oleObject32.bin"/><Relationship Id="rId141" Type="http://schemas.openxmlformats.org/officeDocument/2006/relationships/oleObject" Target="embeddings/oleObject65.bin"/><Relationship Id="rId379" Type="http://schemas.openxmlformats.org/officeDocument/2006/relationships/image" Target="media/image189.wmf"/><Relationship Id="rId544" Type="http://schemas.openxmlformats.org/officeDocument/2006/relationships/image" Target="media/image279.wmf"/><Relationship Id="rId7" Type="http://schemas.openxmlformats.org/officeDocument/2006/relationships/footnotes" Target="footnotes.xml"/><Relationship Id="rId183" Type="http://schemas.openxmlformats.org/officeDocument/2006/relationships/oleObject" Target="embeddings/oleObject85.bin"/><Relationship Id="rId239" Type="http://schemas.openxmlformats.org/officeDocument/2006/relationships/image" Target="media/image119.wmf"/><Relationship Id="rId390" Type="http://schemas.openxmlformats.org/officeDocument/2006/relationships/oleObject" Target="embeddings/oleObject187.bin"/><Relationship Id="rId404" Type="http://schemas.openxmlformats.org/officeDocument/2006/relationships/oleObject" Target="embeddings/oleObject194.bin"/><Relationship Id="rId446" Type="http://schemas.openxmlformats.org/officeDocument/2006/relationships/oleObject" Target="embeddings/oleObject215.bin"/><Relationship Id="rId250" Type="http://schemas.openxmlformats.org/officeDocument/2006/relationships/oleObject" Target="embeddings/oleObject117.bin"/><Relationship Id="rId292" Type="http://schemas.openxmlformats.org/officeDocument/2006/relationships/oleObject" Target="embeddings/oleObject138.bin"/><Relationship Id="rId306" Type="http://schemas.openxmlformats.org/officeDocument/2006/relationships/oleObject" Target="embeddings/oleObject145.bin"/><Relationship Id="rId488" Type="http://schemas.openxmlformats.org/officeDocument/2006/relationships/oleObject" Target="embeddings/oleObject236.bin"/><Relationship Id="rId45" Type="http://schemas.openxmlformats.org/officeDocument/2006/relationships/image" Target="media/image20.wmf"/><Relationship Id="rId87" Type="http://schemas.openxmlformats.org/officeDocument/2006/relationships/image" Target="media/image41.wmf"/><Relationship Id="rId110" Type="http://schemas.openxmlformats.org/officeDocument/2006/relationships/oleObject" Target="embeddings/oleObject49.bin"/><Relationship Id="rId348" Type="http://schemas.openxmlformats.org/officeDocument/2006/relationships/oleObject" Target="embeddings/oleObject166.bin"/><Relationship Id="rId513" Type="http://schemas.openxmlformats.org/officeDocument/2006/relationships/image" Target="media/image262.wmf"/><Relationship Id="rId555" Type="http://schemas.openxmlformats.org/officeDocument/2006/relationships/footer" Target="footer1.xml"/><Relationship Id="rId152" Type="http://schemas.openxmlformats.org/officeDocument/2006/relationships/image" Target="media/image73.wmf"/><Relationship Id="rId194" Type="http://schemas.openxmlformats.org/officeDocument/2006/relationships/image" Target="media/image96.emf"/><Relationship Id="rId208" Type="http://schemas.openxmlformats.org/officeDocument/2006/relationships/oleObject" Target="embeddings/oleObject96.bin"/><Relationship Id="rId415" Type="http://schemas.openxmlformats.org/officeDocument/2006/relationships/image" Target="media/image207.wmf"/><Relationship Id="rId457" Type="http://schemas.openxmlformats.org/officeDocument/2006/relationships/image" Target="media/image228.wmf"/><Relationship Id="rId261" Type="http://schemas.openxmlformats.org/officeDocument/2006/relationships/image" Target="media/image130.wmf"/><Relationship Id="rId499" Type="http://schemas.openxmlformats.org/officeDocument/2006/relationships/image" Target="media/image252.png"/><Relationship Id="rId14" Type="http://schemas.openxmlformats.org/officeDocument/2006/relationships/image" Target="media/image4.png"/><Relationship Id="rId56" Type="http://schemas.openxmlformats.org/officeDocument/2006/relationships/oleObject" Target="embeddings/oleObject22.bin"/><Relationship Id="rId317" Type="http://schemas.openxmlformats.org/officeDocument/2006/relationships/image" Target="media/image158.wmf"/><Relationship Id="rId359" Type="http://schemas.openxmlformats.org/officeDocument/2006/relationships/image" Target="media/image179.wmf"/><Relationship Id="rId524" Type="http://schemas.openxmlformats.org/officeDocument/2006/relationships/oleObject" Target="embeddings/oleObject248.bin"/><Relationship Id="rId98" Type="http://schemas.openxmlformats.org/officeDocument/2006/relationships/oleObject" Target="embeddings/oleObject43.bin"/><Relationship Id="rId121" Type="http://schemas.openxmlformats.org/officeDocument/2006/relationships/image" Target="media/image58.wmf"/><Relationship Id="rId163" Type="http://schemas.openxmlformats.org/officeDocument/2006/relationships/oleObject" Target="embeddings/oleObject76.bin"/><Relationship Id="rId219" Type="http://schemas.openxmlformats.org/officeDocument/2006/relationships/image" Target="media/image109.wmf"/><Relationship Id="rId370" Type="http://schemas.openxmlformats.org/officeDocument/2006/relationships/oleObject" Target="embeddings/oleObject177.bin"/><Relationship Id="rId426" Type="http://schemas.openxmlformats.org/officeDocument/2006/relationships/oleObject" Target="embeddings/oleObject205.bin"/><Relationship Id="rId230" Type="http://schemas.openxmlformats.org/officeDocument/2006/relationships/oleObject" Target="embeddings/oleObject107.bin"/><Relationship Id="rId468" Type="http://schemas.openxmlformats.org/officeDocument/2006/relationships/oleObject" Target="embeddings/oleObject226.bin"/><Relationship Id="rId25" Type="http://schemas.openxmlformats.org/officeDocument/2006/relationships/image" Target="media/image10.wmf"/><Relationship Id="rId67" Type="http://schemas.openxmlformats.org/officeDocument/2006/relationships/image" Target="media/image31.wmf"/><Relationship Id="rId272" Type="http://schemas.openxmlformats.org/officeDocument/2006/relationships/oleObject" Target="embeddings/oleObject128.bin"/><Relationship Id="rId328" Type="http://schemas.openxmlformats.org/officeDocument/2006/relationships/oleObject" Target="embeddings/oleObject156.bin"/><Relationship Id="rId535" Type="http://schemas.openxmlformats.org/officeDocument/2006/relationships/image" Target="media/image273.wmf"/><Relationship Id="rId132" Type="http://schemas.openxmlformats.org/officeDocument/2006/relationships/oleObject" Target="embeddings/oleObject60.bin"/><Relationship Id="rId174" Type="http://schemas.openxmlformats.org/officeDocument/2006/relationships/image" Target="media/image85.wmf"/><Relationship Id="rId381" Type="http://schemas.openxmlformats.org/officeDocument/2006/relationships/image" Target="media/image190.wmf"/><Relationship Id="rId241" Type="http://schemas.openxmlformats.org/officeDocument/2006/relationships/image" Target="media/image120.wmf"/><Relationship Id="rId437" Type="http://schemas.openxmlformats.org/officeDocument/2006/relationships/image" Target="media/image218.wmf"/><Relationship Id="rId479" Type="http://schemas.openxmlformats.org/officeDocument/2006/relationships/image" Target="media/image239.wmf"/><Relationship Id="rId36" Type="http://schemas.openxmlformats.org/officeDocument/2006/relationships/oleObject" Target="embeddings/oleObject12.bin"/><Relationship Id="rId283" Type="http://schemas.openxmlformats.org/officeDocument/2006/relationships/image" Target="media/image141.wmf"/><Relationship Id="rId339" Type="http://schemas.openxmlformats.org/officeDocument/2006/relationships/image" Target="media/image169.wmf"/><Relationship Id="rId490" Type="http://schemas.openxmlformats.org/officeDocument/2006/relationships/oleObject" Target="embeddings/oleObject237.bin"/><Relationship Id="rId504" Type="http://schemas.openxmlformats.org/officeDocument/2006/relationships/image" Target="media/image256.wmf"/><Relationship Id="rId546" Type="http://schemas.openxmlformats.org/officeDocument/2006/relationships/image" Target="media/image280.wmf"/><Relationship Id="rId78" Type="http://schemas.openxmlformats.org/officeDocument/2006/relationships/oleObject" Target="embeddings/oleObject33.bin"/><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oleObject" Target="embeddings/oleObject55.bin"/><Relationship Id="rId143" Type="http://schemas.openxmlformats.org/officeDocument/2006/relationships/image" Target="media/image68.emf"/><Relationship Id="rId164" Type="http://schemas.openxmlformats.org/officeDocument/2006/relationships/image" Target="media/image79.wmf"/><Relationship Id="rId185" Type="http://schemas.openxmlformats.org/officeDocument/2006/relationships/oleObject" Target="embeddings/oleObject86.bin"/><Relationship Id="rId350" Type="http://schemas.openxmlformats.org/officeDocument/2006/relationships/oleObject" Target="embeddings/oleObject167.bin"/><Relationship Id="rId371" Type="http://schemas.openxmlformats.org/officeDocument/2006/relationships/image" Target="media/image185.wmf"/><Relationship Id="rId406" Type="http://schemas.openxmlformats.org/officeDocument/2006/relationships/oleObject" Target="embeddings/oleObject195.bin"/><Relationship Id="rId9" Type="http://schemas.openxmlformats.org/officeDocument/2006/relationships/hyperlink" Target="mailto:xzhou74@asu.edu" TargetMode="External"/><Relationship Id="rId210" Type="http://schemas.openxmlformats.org/officeDocument/2006/relationships/oleObject" Target="embeddings/oleObject97.bin"/><Relationship Id="rId392" Type="http://schemas.openxmlformats.org/officeDocument/2006/relationships/oleObject" Target="embeddings/oleObject188.bin"/><Relationship Id="rId427" Type="http://schemas.openxmlformats.org/officeDocument/2006/relationships/image" Target="media/image213.wmf"/><Relationship Id="rId448" Type="http://schemas.openxmlformats.org/officeDocument/2006/relationships/oleObject" Target="embeddings/oleObject216.bin"/><Relationship Id="rId469" Type="http://schemas.openxmlformats.org/officeDocument/2006/relationships/image" Target="media/image234.wmf"/><Relationship Id="rId26" Type="http://schemas.openxmlformats.org/officeDocument/2006/relationships/oleObject" Target="embeddings/oleObject7.bin"/><Relationship Id="rId231" Type="http://schemas.openxmlformats.org/officeDocument/2006/relationships/image" Target="media/image115.wmf"/><Relationship Id="rId252" Type="http://schemas.openxmlformats.org/officeDocument/2006/relationships/oleObject" Target="embeddings/oleObject118.bin"/><Relationship Id="rId273" Type="http://schemas.openxmlformats.org/officeDocument/2006/relationships/image" Target="media/image136.wmf"/><Relationship Id="rId294" Type="http://schemas.openxmlformats.org/officeDocument/2006/relationships/oleObject" Target="embeddings/oleObject139.bin"/><Relationship Id="rId308" Type="http://schemas.openxmlformats.org/officeDocument/2006/relationships/oleObject" Target="embeddings/oleObject146.bin"/><Relationship Id="rId329" Type="http://schemas.openxmlformats.org/officeDocument/2006/relationships/image" Target="media/image164.wmf"/><Relationship Id="rId480" Type="http://schemas.openxmlformats.org/officeDocument/2006/relationships/oleObject" Target="embeddings/oleObject232.bin"/><Relationship Id="rId515" Type="http://schemas.openxmlformats.org/officeDocument/2006/relationships/image" Target="media/image263.wmf"/><Relationship Id="rId536" Type="http://schemas.openxmlformats.org/officeDocument/2006/relationships/oleObject" Target="embeddings/oleObject254.bin"/><Relationship Id="rId47" Type="http://schemas.openxmlformats.org/officeDocument/2006/relationships/image" Target="media/image21.wmf"/><Relationship Id="rId68" Type="http://schemas.openxmlformats.org/officeDocument/2006/relationships/oleObject" Target="embeddings/oleObject28.bin"/><Relationship Id="rId89" Type="http://schemas.openxmlformats.org/officeDocument/2006/relationships/image" Target="media/image42.wmf"/><Relationship Id="rId112" Type="http://schemas.openxmlformats.org/officeDocument/2006/relationships/oleObject" Target="embeddings/oleObject50.bin"/><Relationship Id="rId133" Type="http://schemas.openxmlformats.org/officeDocument/2006/relationships/image" Target="media/image64.wmf"/><Relationship Id="rId154" Type="http://schemas.openxmlformats.org/officeDocument/2006/relationships/image" Target="media/image74.wmf"/><Relationship Id="rId175" Type="http://schemas.openxmlformats.org/officeDocument/2006/relationships/oleObject" Target="embeddings/oleObject81.bin"/><Relationship Id="rId340" Type="http://schemas.openxmlformats.org/officeDocument/2006/relationships/oleObject" Target="embeddings/oleObject162.bin"/><Relationship Id="rId361" Type="http://schemas.openxmlformats.org/officeDocument/2006/relationships/image" Target="media/image180.wmf"/><Relationship Id="rId557" Type="http://schemas.openxmlformats.org/officeDocument/2006/relationships/header" Target="header3.xml"/><Relationship Id="rId196" Type="http://schemas.openxmlformats.org/officeDocument/2006/relationships/oleObject" Target="embeddings/oleObject90.bin"/><Relationship Id="rId200" Type="http://schemas.openxmlformats.org/officeDocument/2006/relationships/oleObject" Target="embeddings/oleObject92.bin"/><Relationship Id="rId382" Type="http://schemas.openxmlformats.org/officeDocument/2006/relationships/oleObject" Target="embeddings/oleObject183.bin"/><Relationship Id="rId417" Type="http://schemas.openxmlformats.org/officeDocument/2006/relationships/image" Target="media/image208.wmf"/><Relationship Id="rId438" Type="http://schemas.openxmlformats.org/officeDocument/2006/relationships/oleObject" Target="embeddings/oleObject211.bin"/><Relationship Id="rId459" Type="http://schemas.openxmlformats.org/officeDocument/2006/relationships/image" Target="media/image229.wmf"/><Relationship Id="rId16" Type="http://schemas.openxmlformats.org/officeDocument/2006/relationships/oleObject" Target="embeddings/oleObject2.bin"/><Relationship Id="rId221" Type="http://schemas.openxmlformats.org/officeDocument/2006/relationships/image" Target="media/image110.wmf"/><Relationship Id="rId242" Type="http://schemas.openxmlformats.org/officeDocument/2006/relationships/oleObject" Target="embeddings/oleObject113.bin"/><Relationship Id="rId263" Type="http://schemas.openxmlformats.org/officeDocument/2006/relationships/image" Target="media/image131.wmf"/><Relationship Id="rId284" Type="http://schemas.openxmlformats.org/officeDocument/2006/relationships/oleObject" Target="embeddings/oleObject134.bin"/><Relationship Id="rId319" Type="http://schemas.openxmlformats.org/officeDocument/2006/relationships/image" Target="media/image159.wmf"/><Relationship Id="rId470" Type="http://schemas.openxmlformats.org/officeDocument/2006/relationships/oleObject" Target="embeddings/oleObject227.bin"/><Relationship Id="rId491" Type="http://schemas.openxmlformats.org/officeDocument/2006/relationships/image" Target="media/image245.emf"/><Relationship Id="rId505" Type="http://schemas.openxmlformats.org/officeDocument/2006/relationships/oleObject" Target="embeddings/oleObject240.bin"/><Relationship Id="rId526" Type="http://schemas.openxmlformats.org/officeDocument/2006/relationships/oleObject" Target="embeddings/oleObject249.bin"/><Relationship Id="rId37" Type="http://schemas.openxmlformats.org/officeDocument/2006/relationships/image" Target="media/image16.wmf"/><Relationship Id="rId58" Type="http://schemas.openxmlformats.org/officeDocument/2006/relationships/oleObject" Target="embeddings/oleObject23.bin"/><Relationship Id="rId79" Type="http://schemas.openxmlformats.org/officeDocument/2006/relationships/image" Target="media/image37.wmf"/><Relationship Id="rId102" Type="http://schemas.openxmlformats.org/officeDocument/2006/relationships/oleObject" Target="embeddings/oleObject45.bin"/><Relationship Id="rId123" Type="http://schemas.openxmlformats.org/officeDocument/2006/relationships/image" Target="media/image59.wmf"/><Relationship Id="rId144" Type="http://schemas.openxmlformats.org/officeDocument/2006/relationships/image" Target="media/image69.wmf"/><Relationship Id="rId330" Type="http://schemas.openxmlformats.org/officeDocument/2006/relationships/oleObject" Target="embeddings/oleObject157.bin"/><Relationship Id="rId547" Type="http://schemas.openxmlformats.org/officeDocument/2006/relationships/oleObject" Target="embeddings/oleObject258.bin"/><Relationship Id="rId90" Type="http://schemas.openxmlformats.org/officeDocument/2006/relationships/oleObject" Target="embeddings/oleObject39.bin"/><Relationship Id="rId165" Type="http://schemas.openxmlformats.org/officeDocument/2006/relationships/oleObject" Target="embeddings/oleObject77.bin"/><Relationship Id="rId186" Type="http://schemas.openxmlformats.org/officeDocument/2006/relationships/image" Target="media/image91.wmf"/><Relationship Id="rId351" Type="http://schemas.openxmlformats.org/officeDocument/2006/relationships/image" Target="media/image175.wmf"/><Relationship Id="rId372" Type="http://schemas.openxmlformats.org/officeDocument/2006/relationships/oleObject" Target="embeddings/oleObject178.bin"/><Relationship Id="rId393" Type="http://schemas.openxmlformats.org/officeDocument/2006/relationships/image" Target="media/image196.wmf"/><Relationship Id="rId407" Type="http://schemas.openxmlformats.org/officeDocument/2006/relationships/image" Target="media/image203.wmf"/><Relationship Id="rId428" Type="http://schemas.openxmlformats.org/officeDocument/2006/relationships/oleObject" Target="embeddings/oleObject206.bin"/><Relationship Id="rId449" Type="http://schemas.openxmlformats.org/officeDocument/2006/relationships/image" Target="media/image224.wmf"/><Relationship Id="rId211" Type="http://schemas.openxmlformats.org/officeDocument/2006/relationships/image" Target="media/image105.wmf"/><Relationship Id="rId232" Type="http://schemas.openxmlformats.org/officeDocument/2006/relationships/oleObject" Target="embeddings/oleObject108.bin"/><Relationship Id="rId253" Type="http://schemas.openxmlformats.org/officeDocument/2006/relationships/image" Target="media/image126.wmf"/><Relationship Id="rId274" Type="http://schemas.openxmlformats.org/officeDocument/2006/relationships/oleObject" Target="embeddings/oleObject129.bin"/><Relationship Id="rId295" Type="http://schemas.openxmlformats.org/officeDocument/2006/relationships/image" Target="media/image147.wmf"/><Relationship Id="rId309" Type="http://schemas.openxmlformats.org/officeDocument/2006/relationships/image" Target="media/image154.wmf"/><Relationship Id="rId460" Type="http://schemas.openxmlformats.org/officeDocument/2006/relationships/oleObject" Target="embeddings/oleObject222.bin"/><Relationship Id="rId481" Type="http://schemas.openxmlformats.org/officeDocument/2006/relationships/image" Target="media/image240.wmf"/><Relationship Id="rId516" Type="http://schemas.openxmlformats.org/officeDocument/2006/relationships/oleObject" Target="embeddings/oleObject244.bin"/><Relationship Id="rId27" Type="http://schemas.openxmlformats.org/officeDocument/2006/relationships/image" Target="media/image11.wmf"/><Relationship Id="rId48" Type="http://schemas.openxmlformats.org/officeDocument/2006/relationships/oleObject" Target="embeddings/oleObject18.bin"/><Relationship Id="rId69" Type="http://schemas.openxmlformats.org/officeDocument/2006/relationships/image" Target="media/image32.wmf"/><Relationship Id="rId113" Type="http://schemas.openxmlformats.org/officeDocument/2006/relationships/image" Target="media/image54.wmf"/><Relationship Id="rId134" Type="http://schemas.openxmlformats.org/officeDocument/2006/relationships/oleObject" Target="embeddings/oleObject61.bin"/><Relationship Id="rId320" Type="http://schemas.openxmlformats.org/officeDocument/2006/relationships/oleObject" Target="embeddings/oleObject152.bin"/><Relationship Id="rId537" Type="http://schemas.openxmlformats.org/officeDocument/2006/relationships/image" Target="media/image274.png"/><Relationship Id="rId558" Type="http://schemas.openxmlformats.org/officeDocument/2006/relationships/footer" Target="footer3.xml"/><Relationship Id="rId80" Type="http://schemas.openxmlformats.org/officeDocument/2006/relationships/oleObject" Target="embeddings/oleObject34.bin"/><Relationship Id="rId155" Type="http://schemas.openxmlformats.org/officeDocument/2006/relationships/oleObject" Target="embeddings/oleObject72.bin"/><Relationship Id="rId176" Type="http://schemas.openxmlformats.org/officeDocument/2006/relationships/image" Target="media/image86.wmf"/><Relationship Id="rId197" Type="http://schemas.openxmlformats.org/officeDocument/2006/relationships/image" Target="media/image98.wmf"/><Relationship Id="rId341" Type="http://schemas.openxmlformats.org/officeDocument/2006/relationships/image" Target="media/image170.wmf"/><Relationship Id="rId362" Type="http://schemas.openxmlformats.org/officeDocument/2006/relationships/oleObject" Target="embeddings/oleObject173.bin"/><Relationship Id="rId383" Type="http://schemas.openxmlformats.org/officeDocument/2006/relationships/image" Target="media/image191.wmf"/><Relationship Id="rId418" Type="http://schemas.openxmlformats.org/officeDocument/2006/relationships/oleObject" Target="embeddings/oleObject201.bin"/><Relationship Id="rId439" Type="http://schemas.openxmlformats.org/officeDocument/2006/relationships/image" Target="media/image219.wmf"/><Relationship Id="rId201" Type="http://schemas.openxmlformats.org/officeDocument/2006/relationships/image" Target="media/image100.wmf"/><Relationship Id="rId222" Type="http://schemas.openxmlformats.org/officeDocument/2006/relationships/oleObject" Target="embeddings/oleObject103.bin"/><Relationship Id="rId243" Type="http://schemas.openxmlformats.org/officeDocument/2006/relationships/image" Target="media/image121.wmf"/><Relationship Id="rId264" Type="http://schemas.openxmlformats.org/officeDocument/2006/relationships/oleObject" Target="embeddings/oleObject124.bin"/><Relationship Id="rId285" Type="http://schemas.openxmlformats.org/officeDocument/2006/relationships/image" Target="media/image142.wmf"/><Relationship Id="rId450" Type="http://schemas.openxmlformats.org/officeDocument/2006/relationships/oleObject" Target="embeddings/oleObject217.bin"/><Relationship Id="rId471" Type="http://schemas.openxmlformats.org/officeDocument/2006/relationships/image" Target="media/image235.wmf"/><Relationship Id="rId506" Type="http://schemas.openxmlformats.org/officeDocument/2006/relationships/image" Target="media/image257.wmf"/><Relationship Id="rId17" Type="http://schemas.openxmlformats.org/officeDocument/2006/relationships/image" Target="media/image6.wmf"/><Relationship Id="rId38" Type="http://schemas.openxmlformats.org/officeDocument/2006/relationships/oleObject" Target="embeddings/oleObject13.bin"/><Relationship Id="rId59" Type="http://schemas.openxmlformats.org/officeDocument/2006/relationships/image" Target="media/image27.wmf"/><Relationship Id="rId103" Type="http://schemas.openxmlformats.org/officeDocument/2006/relationships/image" Target="media/image49.wmf"/><Relationship Id="rId124" Type="http://schemas.openxmlformats.org/officeDocument/2006/relationships/oleObject" Target="embeddings/oleObject56.bin"/><Relationship Id="rId310" Type="http://schemas.openxmlformats.org/officeDocument/2006/relationships/oleObject" Target="embeddings/oleObject147.bin"/><Relationship Id="rId492" Type="http://schemas.openxmlformats.org/officeDocument/2006/relationships/image" Target="media/image246.emf"/><Relationship Id="rId527" Type="http://schemas.openxmlformats.org/officeDocument/2006/relationships/image" Target="media/image269.wmf"/><Relationship Id="rId548" Type="http://schemas.openxmlformats.org/officeDocument/2006/relationships/image" Target="media/image281.png"/><Relationship Id="rId70" Type="http://schemas.openxmlformats.org/officeDocument/2006/relationships/oleObject" Target="embeddings/oleObject29.bin"/><Relationship Id="rId91" Type="http://schemas.openxmlformats.org/officeDocument/2006/relationships/image" Target="media/image43.wmf"/><Relationship Id="rId145" Type="http://schemas.openxmlformats.org/officeDocument/2006/relationships/oleObject" Target="embeddings/oleObject67.bin"/><Relationship Id="rId166" Type="http://schemas.openxmlformats.org/officeDocument/2006/relationships/image" Target="media/image80.wmf"/><Relationship Id="rId187" Type="http://schemas.openxmlformats.org/officeDocument/2006/relationships/oleObject" Target="embeddings/oleObject87.bin"/><Relationship Id="rId331" Type="http://schemas.openxmlformats.org/officeDocument/2006/relationships/image" Target="media/image165.wmf"/><Relationship Id="rId352" Type="http://schemas.openxmlformats.org/officeDocument/2006/relationships/oleObject" Target="embeddings/oleObject168.bin"/><Relationship Id="rId373" Type="http://schemas.openxmlformats.org/officeDocument/2006/relationships/image" Target="media/image186.wmf"/><Relationship Id="rId394" Type="http://schemas.openxmlformats.org/officeDocument/2006/relationships/oleObject" Target="embeddings/oleObject189.bin"/><Relationship Id="rId408" Type="http://schemas.openxmlformats.org/officeDocument/2006/relationships/oleObject" Target="embeddings/oleObject196.bin"/><Relationship Id="rId429" Type="http://schemas.openxmlformats.org/officeDocument/2006/relationships/image" Target="media/image214.wmf"/><Relationship Id="rId1" Type="http://schemas.openxmlformats.org/officeDocument/2006/relationships/customXml" Target="../customXml/item1.xml"/><Relationship Id="rId212" Type="http://schemas.openxmlformats.org/officeDocument/2006/relationships/oleObject" Target="embeddings/oleObject98.bin"/><Relationship Id="rId233" Type="http://schemas.openxmlformats.org/officeDocument/2006/relationships/image" Target="media/image116.wmf"/><Relationship Id="rId254" Type="http://schemas.openxmlformats.org/officeDocument/2006/relationships/oleObject" Target="embeddings/oleObject119.bin"/><Relationship Id="rId440" Type="http://schemas.openxmlformats.org/officeDocument/2006/relationships/oleObject" Target="embeddings/oleObject212.bin"/><Relationship Id="rId28" Type="http://schemas.openxmlformats.org/officeDocument/2006/relationships/oleObject" Target="embeddings/oleObject8.bin"/><Relationship Id="rId49" Type="http://schemas.openxmlformats.org/officeDocument/2006/relationships/image" Target="media/image22.wmf"/><Relationship Id="rId114" Type="http://schemas.openxmlformats.org/officeDocument/2006/relationships/oleObject" Target="embeddings/oleObject51.bin"/><Relationship Id="rId275" Type="http://schemas.openxmlformats.org/officeDocument/2006/relationships/image" Target="media/image137.wmf"/><Relationship Id="rId296" Type="http://schemas.openxmlformats.org/officeDocument/2006/relationships/oleObject" Target="embeddings/oleObject140.bin"/><Relationship Id="rId300" Type="http://schemas.openxmlformats.org/officeDocument/2006/relationships/oleObject" Target="embeddings/oleObject142.bin"/><Relationship Id="rId461" Type="http://schemas.openxmlformats.org/officeDocument/2006/relationships/image" Target="media/image230.wmf"/><Relationship Id="rId482" Type="http://schemas.openxmlformats.org/officeDocument/2006/relationships/oleObject" Target="embeddings/oleObject233.bin"/><Relationship Id="rId517" Type="http://schemas.openxmlformats.org/officeDocument/2006/relationships/image" Target="media/image264.wmf"/><Relationship Id="rId538" Type="http://schemas.openxmlformats.org/officeDocument/2006/relationships/image" Target="media/image275.png"/><Relationship Id="rId559" Type="http://schemas.openxmlformats.org/officeDocument/2006/relationships/fontTable" Target="fontTable.xml"/><Relationship Id="rId60" Type="http://schemas.openxmlformats.org/officeDocument/2006/relationships/oleObject" Target="embeddings/oleObject24.bin"/><Relationship Id="rId81" Type="http://schemas.openxmlformats.org/officeDocument/2006/relationships/image" Target="media/image38.wmf"/><Relationship Id="rId135" Type="http://schemas.openxmlformats.org/officeDocument/2006/relationships/image" Target="media/image65.wmf"/><Relationship Id="rId156" Type="http://schemas.openxmlformats.org/officeDocument/2006/relationships/image" Target="media/image75.wmf"/><Relationship Id="rId177" Type="http://schemas.openxmlformats.org/officeDocument/2006/relationships/oleObject" Target="embeddings/oleObject82.bin"/><Relationship Id="rId198" Type="http://schemas.openxmlformats.org/officeDocument/2006/relationships/oleObject" Target="embeddings/oleObject91.bin"/><Relationship Id="rId321" Type="http://schemas.openxmlformats.org/officeDocument/2006/relationships/image" Target="media/image160.wmf"/><Relationship Id="rId342" Type="http://schemas.openxmlformats.org/officeDocument/2006/relationships/oleObject" Target="embeddings/oleObject163.bin"/><Relationship Id="rId363" Type="http://schemas.openxmlformats.org/officeDocument/2006/relationships/image" Target="media/image181.wmf"/><Relationship Id="rId384" Type="http://schemas.openxmlformats.org/officeDocument/2006/relationships/oleObject" Target="embeddings/oleObject184.bin"/><Relationship Id="rId419" Type="http://schemas.openxmlformats.org/officeDocument/2006/relationships/image" Target="media/image209.wmf"/><Relationship Id="rId202" Type="http://schemas.openxmlformats.org/officeDocument/2006/relationships/oleObject" Target="embeddings/oleObject93.bin"/><Relationship Id="rId223" Type="http://schemas.openxmlformats.org/officeDocument/2006/relationships/image" Target="media/image111.wmf"/><Relationship Id="rId244" Type="http://schemas.openxmlformats.org/officeDocument/2006/relationships/oleObject" Target="embeddings/oleObject114.bin"/><Relationship Id="rId430" Type="http://schemas.openxmlformats.org/officeDocument/2006/relationships/oleObject" Target="embeddings/oleObject207.bin"/><Relationship Id="rId18" Type="http://schemas.openxmlformats.org/officeDocument/2006/relationships/oleObject" Target="embeddings/oleObject3.bin"/><Relationship Id="rId39" Type="http://schemas.openxmlformats.org/officeDocument/2006/relationships/image" Target="media/image17.wmf"/><Relationship Id="rId265" Type="http://schemas.openxmlformats.org/officeDocument/2006/relationships/image" Target="media/image132.wmf"/><Relationship Id="rId286" Type="http://schemas.openxmlformats.org/officeDocument/2006/relationships/oleObject" Target="embeddings/oleObject135.bin"/><Relationship Id="rId451" Type="http://schemas.openxmlformats.org/officeDocument/2006/relationships/image" Target="media/image225.wmf"/><Relationship Id="rId472" Type="http://schemas.openxmlformats.org/officeDocument/2006/relationships/oleObject" Target="embeddings/oleObject228.bin"/><Relationship Id="rId493" Type="http://schemas.openxmlformats.org/officeDocument/2006/relationships/image" Target="media/image247.wmf"/><Relationship Id="rId507" Type="http://schemas.openxmlformats.org/officeDocument/2006/relationships/oleObject" Target="embeddings/oleObject241.bin"/><Relationship Id="rId528" Type="http://schemas.openxmlformats.org/officeDocument/2006/relationships/oleObject" Target="embeddings/oleObject250.bin"/><Relationship Id="rId549" Type="http://schemas.openxmlformats.org/officeDocument/2006/relationships/image" Target="media/image282.png"/><Relationship Id="rId50" Type="http://schemas.openxmlformats.org/officeDocument/2006/relationships/oleObject" Target="embeddings/oleObject19.bin"/><Relationship Id="rId104" Type="http://schemas.openxmlformats.org/officeDocument/2006/relationships/oleObject" Target="embeddings/oleObject46.bin"/><Relationship Id="rId125" Type="http://schemas.openxmlformats.org/officeDocument/2006/relationships/image" Target="media/image60.wmf"/><Relationship Id="rId146" Type="http://schemas.openxmlformats.org/officeDocument/2006/relationships/image" Target="media/image70.wmf"/><Relationship Id="rId167" Type="http://schemas.openxmlformats.org/officeDocument/2006/relationships/oleObject" Target="embeddings/oleObject78.bin"/><Relationship Id="rId188" Type="http://schemas.openxmlformats.org/officeDocument/2006/relationships/image" Target="media/image92.wmf"/><Relationship Id="rId311" Type="http://schemas.openxmlformats.org/officeDocument/2006/relationships/image" Target="media/image155.wmf"/><Relationship Id="rId332" Type="http://schemas.openxmlformats.org/officeDocument/2006/relationships/oleObject" Target="embeddings/oleObject158.bin"/><Relationship Id="rId353" Type="http://schemas.openxmlformats.org/officeDocument/2006/relationships/image" Target="media/image176.wmf"/><Relationship Id="rId374" Type="http://schemas.openxmlformats.org/officeDocument/2006/relationships/oleObject" Target="embeddings/oleObject179.bin"/><Relationship Id="rId395" Type="http://schemas.openxmlformats.org/officeDocument/2006/relationships/image" Target="media/image197.wmf"/><Relationship Id="rId409" Type="http://schemas.openxmlformats.org/officeDocument/2006/relationships/image" Target="media/image204.wmf"/><Relationship Id="rId560" Type="http://schemas.openxmlformats.org/officeDocument/2006/relationships/theme" Target="theme/theme1.xml"/><Relationship Id="rId71" Type="http://schemas.openxmlformats.org/officeDocument/2006/relationships/image" Target="media/image33.wmf"/><Relationship Id="rId92" Type="http://schemas.openxmlformats.org/officeDocument/2006/relationships/oleObject" Target="embeddings/oleObject40.bin"/><Relationship Id="rId213" Type="http://schemas.openxmlformats.org/officeDocument/2006/relationships/image" Target="media/image106.wmf"/><Relationship Id="rId234" Type="http://schemas.openxmlformats.org/officeDocument/2006/relationships/oleObject" Target="embeddings/oleObject109.bin"/><Relationship Id="rId420" Type="http://schemas.openxmlformats.org/officeDocument/2006/relationships/oleObject" Target="embeddings/oleObject202.bin"/><Relationship Id="rId2" Type="http://schemas.openxmlformats.org/officeDocument/2006/relationships/customXml" Target="../customXml/item2.xml"/><Relationship Id="rId29" Type="http://schemas.openxmlformats.org/officeDocument/2006/relationships/image" Target="media/image12.wmf"/><Relationship Id="rId255" Type="http://schemas.openxmlformats.org/officeDocument/2006/relationships/image" Target="media/image127.wmf"/><Relationship Id="rId276" Type="http://schemas.openxmlformats.org/officeDocument/2006/relationships/oleObject" Target="embeddings/oleObject130.bin"/><Relationship Id="rId297" Type="http://schemas.openxmlformats.org/officeDocument/2006/relationships/image" Target="media/image148.wmf"/><Relationship Id="rId441" Type="http://schemas.openxmlformats.org/officeDocument/2006/relationships/image" Target="media/image220.wmf"/><Relationship Id="rId462" Type="http://schemas.openxmlformats.org/officeDocument/2006/relationships/oleObject" Target="embeddings/oleObject223.bin"/><Relationship Id="rId483" Type="http://schemas.openxmlformats.org/officeDocument/2006/relationships/image" Target="media/image241.wmf"/><Relationship Id="rId518" Type="http://schemas.openxmlformats.org/officeDocument/2006/relationships/oleObject" Target="embeddings/oleObject245.bin"/><Relationship Id="rId539" Type="http://schemas.openxmlformats.org/officeDocument/2006/relationships/image" Target="media/image276.png"/><Relationship Id="rId40" Type="http://schemas.openxmlformats.org/officeDocument/2006/relationships/oleObject" Target="embeddings/oleObject14.bin"/><Relationship Id="rId115" Type="http://schemas.openxmlformats.org/officeDocument/2006/relationships/image" Target="media/image55.wmf"/><Relationship Id="rId136" Type="http://schemas.openxmlformats.org/officeDocument/2006/relationships/oleObject" Target="embeddings/oleObject62.bin"/><Relationship Id="rId157" Type="http://schemas.openxmlformats.org/officeDocument/2006/relationships/oleObject" Target="embeddings/oleObject73.bin"/><Relationship Id="rId178" Type="http://schemas.openxmlformats.org/officeDocument/2006/relationships/image" Target="media/image87.wmf"/><Relationship Id="rId301" Type="http://schemas.openxmlformats.org/officeDocument/2006/relationships/image" Target="media/image150.wmf"/><Relationship Id="rId322" Type="http://schemas.openxmlformats.org/officeDocument/2006/relationships/oleObject" Target="embeddings/oleObject153.bin"/><Relationship Id="rId343" Type="http://schemas.openxmlformats.org/officeDocument/2006/relationships/image" Target="media/image171.wmf"/><Relationship Id="rId364" Type="http://schemas.openxmlformats.org/officeDocument/2006/relationships/oleObject" Target="embeddings/oleObject174.bin"/><Relationship Id="rId550" Type="http://schemas.openxmlformats.org/officeDocument/2006/relationships/image" Target="media/image283.png"/><Relationship Id="rId61" Type="http://schemas.openxmlformats.org/officeDocument/2006/relationships/image" Target="media/image28.wmf"/><Relationship Id="rId82" Type="http://schemas.openxmlformats.org/officeDocument/2006/relationships/oleObject" Target="embeddings/oleObject35.bin"/><Relationship Id="rId199" Type="http://schemas.openxmlformats.org/officeDocument/2006/relationships/image" Target="media/image99.wmf"/><Relationship Id="rId203" Type="http://schemas.openxmlformats.org/officeDocument/2006/relationships/image" Target="media/image101.wmf"/><Relationship Id="rId385" Type="http://schemas.openxmlformats.org/officeDocument/2006/relationships/image" Target="media/image192.wmf"/><Relationship Id="rId19" Type="http://schemas.openxmlformats.org/officeDocument/2006/relationships/image" Target="media/image7.wmf"/><Relationship Id="rId224" Type="http://schemas.openxmlformats.org/officeDocument/2006/relationships/oleObject" Target="embeddings/oleObject104.bin"/><Relationship Id="rId245" Type="http://schemas.openxmlformats.org/officeDocument/2006/relationships/image" Target="media/image122.wmf"/><Relationship Id="rId266" Type="http://schemas.openxmlformats.org/officeDocument/2006/relationships/oleObject" Target="embeddings/oleObject125.bin"/><Relationship Id="rId287" Type="http://schemas.openxmlformats.org/officeDocument/2006/relationships/image" Target="media/image143.wmf"/><Relationship Id="rId410" Type="http://schemas.openxmlformats.org/officeDocument/2006/relationships/oleObject" Target="embeddings/oleObject197.bin"/><Relationship Id="rId431" Type="http://schemas.openxmlformats.org/officeDocument/2006/relationships/image" Target="media/image215.wmf"/><Relationship Id="rId452" Type="http://schemas.openxmlformats.org/officeDocument/2006/relationships/oleObject" Target="embeddings/oleObject218.bin"/><Relationship Id="rId473" Type="http://schemas.openxmlformats.org/officeDocument/2006/relationships/image" Target="media/image236.wmf"/><Relationship Id="rId494" Type="http://schemas.openxmlformats.org/officeDocument/2006/relationships/oleObject" Target="embeddings/oleObject238.bin"/><Relationship Id="rId508" Type="http://schemas.openxmlformats.org/officeDocument/2006/relationships/image" Target="media/image258.png"/><Relationship Id="rId529" Type="http://schemas.openxmlformats.org/officeDocument/2006/relationships/image" Target="media/image270.wmf"/><Relationship Id="rId30" Type="http://schemas.openxmlformats.org/officeDocument/2006/relationships/oleObject" Target="embeddings/oleObject9.bin"/><Relationship Id="rId105" Type="http://schemas.openxmlformats.org/officeDocument/2006/relationships/image" Target="media/image50.wmf"/><Relationship Id="rId126" Type="http://schemas.openxmlformats.org/officeDocument/2006/relationships/oleObject" Target="embeddings/oleObject57.bin"/><Relationship Id="rId147" Type="http://schemas.openxmlformats.org/officeDocument/2006/relationships/oleObject" Target="embeddings/oleObject68.bin"/><Relationship Id="rId168" Type="http://schemas.openxmlformats.org/officeDocument/2006/relationships/image" Target="media/image81.wmf"/><Relationship Id="rId312" Type="http://schemas.openxmlformats.org/officeDocument/2006/relationships/oleObject" Target="embeddings/oleObject148.bin"/><Relationship Id="rId333" Type="http://schemas.openxmlformats.org/officeDocument/2006/relationships/image" Target="media/image166.wmf"/><Relationship Id="rId354" Type="http://schemas.openxmlformats.org/officeDocument/2006/relationships/oleObject" Target="embeddings/oleObject169.bin"/><Relationship Id="rId540" Type="http://schemas.openxmlformats.org/officeDocument/2006/relationships/image" Target="media/image277.wmf"/><Relationship Id="rId51" Type="http://schemas.openxmlformats.org/officeDocument/2006/relationships/image" Target="media/image23.wmf"/><Relationship Id="rId72" Type="http://schemas.openxmlformats.org/officeDocument/2006/relationships/oleObject" Target="embeddings/oleObject30.bin"/><Relationship Id="rId93" Type="http://schemas.openxmlformats.org/officeDocument/2006/relationships/image" Target="media/image44.wmf"/><Relationship Id="rId189" Type="http://schemas.openxmlformats.org/officeDocument/2006/relationships/oleObject" Target="embeddings/oleObject88.bin"/><Relationship Id="rId375" Type="http://schemas.openxmlformats.org/officeDocument/2006/relationships/image" Target="media/image187.wmf"/><Relationship Id="rId396" Type="http://schemas.openxmlformats.org/officeDocument/2006/relationships/oleObject" Target="embeddings/oleObject190.bin"/><Relationship Id="rId3" Type="http://schemas.openxmlformats.org/officeDocument/2006/relationships/numbering" Target="numbering.xml"/><Relationship Id="rId214" Type="http://schemas.openxmlformats.org/officeDocument/2006/relationships/oleObject" Target="embeddings/oleObject99.bin"/><Relationship Id="rId235" Type="http://schemas.openxmlformats.org/officeDocument/2006/relationships/image" Target="media/image117.wmf"/><Relationship Id="rId256" Type="http://schemas.openxmlformats.org/officeDocument/2006/relationships/oleObject" Target="embeddings/oleObject120.bin"/><Relationship Id="rId277" Type="http://schemas.openxmlformats.org/officeDocument/2006/relationships/image" Target="media/image138.wmf"/><Relationship Id="rId298" Type="http://schemas.openxmlformats.org/officeDocument/2006/relationships/oleObject" Target="embeddings/oleObject141.bin"/><Relationship Id="rId400" Type="http://schemas.openxmlformats.org/officeDocument/2006/relationships/oleObject" Target="embeddings/oleObject192.bin"/><Relationship Id="rId421" Type="http://schemas.openxmlformats.org/officeDocument/2006/relationships/image" Target="media/image210.wmf"/><Relationship Id="rId442" Type="http://schemas.openxmlformats.org/officeDocument/2006/relationships/oleObject" Target="embeddings/oleObject213.bin"/><Relationship Id="rId463" Type="http://schemas.openxmlformats.org/officeDocument/2006/relationships/image" Target="media/image231.wmf"/><Relationship Id="rId484" Type="http://schemas.openxmlformats.org/officeDocument/2006/relationships/oleObject" Target="embeddings/oleObject234.bin"/><Relationship Id="rId519" Type="http://schemas.openxmlformats.org/officeDocument/2006/relationships/image" Target="media/image265.wmf"/><Relationship Id="rId116" Type="http://schemas.openxmlformats.org/officeDocument/2006/relationships/oleObject" Target="embeddings/oleObject52.bin"/><Relationship Id="rId137" Type="http://schemas.openxmlformats.org/officeDocument/2006/relationships/image" Target="media/image66.wmf"/><Relationship Id="rId158" Type="http://schemas.openxmlformats.org/officeDocument/2006/relationships/image" Target="media/image76.wmf"/><Relationship Id="rId302" Type="http://schemas.openxmlformats.org/officeDocument/2006/relationships/oleObject" Target="embeddings/oleObject143.bin"/><Relationship Id="rId323" Type="http://schemas.openxmlformats.org/officeDocument/2006/relationships/image" Target="media/image161.wmf"/><Relationship Id="rId344" Type="http://schemas.openxmlformats.org/officeDocument/2006/relationships/oleObject" Target="embeddings/oleObject164.bin"/><Relationship Id="rId530" Type="http://schemas.openxmlformats.org/officeDocument/2006/relationships/oleObject" Target="embeddings/oleObject251.bin"/><Relationship Id="rId20" Type="http://schemas.openxmlformats.org/officeDocument/2006/relationships/oleObject" Target="embeddings/oleObject4.bin"/><Relationship Id="rId41" Type="http://schemas.openxmlformats.org/officeDocument/2006/relationships/image" Target="media/image18.wmf"/><Relationship Id="rId62" Type="http://schemas.openxmlformats.org/officeDocument/2006/relationships/oleObject" Target="embeddings/oleObject25.bin"/><Relationship Id="rId83" Type="http://schemas.openxmlformats.org/officeDocument/2006/relationships/image" Target="media/image39.wmf"/><Relationship Id="rId179" Type="http://schemas.openxmlformats.org/officeDocument/2006/relationships/oleObject" Target="embeddings/oleObject83.bin"/><Relationship Id="rId365" Type="http://schemas.openxmlformats.org/officeDocument/2006/relationships/image" Target="media/image182.wmf"/><Relationship Id="rId386" Type="http://schemas.openxmlformats.org/officeDocument/2006/relationships/oleObject" Target="embeddings/oleObject185.bin"/><Relationship Id="rId551" Type="http://schemas.openxmlformats.org/officeDocument/2006/relationships/image" Target="media/image284.wmf"/><Relationship Id="rId190" Type="http://schemas.openxmlformats.org/officeDocument/2006/relationships/image" Target="media/image93.wmf"/><Relationship Id="rId204" Type="http://schemas.openxmlformats.org/officeDocument/2006/relationships/oleObject" Target="embeddings/oleObject94.bin"/><Relationship Id="rId225" Type="http://schemas.openxmlformats.org/officeDocument/2006/relationships/image" Target="media/image112.wmf"/><Relationship Id="rId246" Type="http://schemas.openxmlformats.org/officeDocument/2006/relationships/oleObject" Target="embeddings/oleObject115.bin"/><Relationship Id="rId267" Type="http://schemas.openxmlformats.org/officeDocument/2006/relationships/image" Target="media/image133.wmf"/><Relationship Id="rId288" Type="http://schemas.openxmlformats.org/officeDocument/2006/relationships/oleObject" Target="embeddings/oleObject136.bin"/><Relationship Id="rId411" Type="http://schemas.openxmlformats.org/officeDocument/2006/relationships/image" Target="media/image205.wmf"/><Relationship Id="rId432" Type="http://schemas.openxmlformats.org/officeDocument/2006/relationships/oleObject" Target="embeddings/oleObject208.bin"/><Relationship Id="rId453" Type="http://schemas.openxmlformats.org/officeDocument/2006/relationships/image" Target="media/image226.wmf"/><Relationship Id="rId474" Type="http://schemas.openxmlformats.org/officeDocument/2006/relationships/oleObject" Target="embeddings/oleObject229.bin"/><Relationship Id="rId509" Type="http://schemas.openxmlformats.org/officeDocument/2006/relationships/image" Target="media/image259.png"/><Relationship Id="rId106" Type="http://schemas.openxmlformats.org/officeDocument/2006/relationships/oleObject" Target="embeddings/oleObject47.bin"/><Relationship Id="rId127" Type="http://schemas.openxmlformats.org/officeDocument/2006/relationships/image" Target="media/image61.wmf"/><Relationship Id="rId313" Type="http://schemas.openxmlformats.org/officeDocument/2006/relationships/image" Target="media/image156.wmf"/><Relationship Id="rId495" Type="http://schemas.openxmlformats.org/officeDocument/2006/relationships/image" Target="media/image248.png"/><Relationship Id="rId10" Type="http://schemas.openxmlformats.org/officeDocument/2006/relationships/image" Target="media/image1.wmf"/><Relationship Id="rId31" Type="http://schemas.openxmlformats.org/officeDocument/2006/relationships/image" Target="media/image13.wmf"/><Relationship Id="rId52" Type="http://schemas.openxmlformats.org/officeDocument/2006/relationships/oleObject" Target="embeddings/oleObject20.bin"/><Relationship Id="rId73" Type="http://schemas.openxmlformats.org/officeDocument/2006/relationships/image" Target="media/image34.wmf"/><Relationship Id="rId94" Type="http://schemas.openxmlformats.org/officeDocument/2006/relationships/oleObject" Target="embeddings/oleObject41.bin"/><Relationship Id="rId148" Type="http://schemas.openxmlformats.org/officeDocument/2006/relationships/image" Target="media/image71.wmf"/><Relationship Id="rId169" Type="http://schemas.openxmlformats.org/officeDocument/2006/relationships/oleObject" Target="embeddings/oleObject79.bin"/><Relationship Id="rId334" Type="http://schemas.openxmlformats.org/officeDocument/2006/relationships/oleObject" Target="embeddings/oleObject159.bin"/><Relationship Id="rId355" Type="http://schemas.openxmlformats.org/officeDocument/2006/relationships/image" Target="media/image177.wmf"/><Relationship Id="rId376" Type="http://schemas.openxmlformats.org/officeDocument/2006/relationships/oleObject" Target="embeddings/oleObject180.bin"/><Relationship Id="rId397" Type="http://schemas.openxmlformats.org/officeDocument/2006/relationships/image" Target="media/image198.wmf"/><Relationship Id="rId520" Type="http://schemas.openxmlformats.org/officeDocument/2006/relationships/oleObject" Target="embeddings/oleObject246.bin"/><Relationship Id="rId541" Type="http://schemas.openxmlformats.org/officeDocument/2006/relationships/oleObject" Target="embeddings/oleObject255.bin"/><Relationship Id="rId4" Type="http://schemas.openxmlformats.org/officeDocument/2006/relationships/styles" Target="styles.xml"/><Relationship Id="rId180" Type="http://schemas.openxmlformats.org/officeDocument/2006/relationships/image" Target="media/image88.wmf"/><Relationship Id="rId215" Type="http://schemas.openxmlformats.org/officeDocument/2006/relationships/image" Target="media/image107.wmf"/><Relationship Id="rId236" Type="http://schemas.openxmlformats.org/officeDocument/2006/relationships/oleObject" Target="embeddings/oleObject110.bin"/><Relationship Id="rId257" Type="http://schemas.openxmlformats.org/officeDocument/2006/relationships/image" Target="media/image128.wmf"/><Relationship Id="rId278" Type="http://schemas.openxmlformats.org/officeDocument/2006/relationships/oleObject" Target="embeddings/oleObject131.bin"/><Relationship Id="rId401" Type="http://schemas.openxmlformats.org/officeDocument/2006/relationships/image" Target="media/image200.wmf"/><Relationship Id="rId422" Type="http://schemas.openxmlformats.org/officeDocument/2006/relationships/oleObject" Target="embeddings/oleObject203.bin"/><Relationship Id="rId443" Type="http://schemas.openxmlformats.org/officeDocument/2006/relationships/image" Target="media/image221.wmf"/><Relationship Id="rId464" Type="http://schemas.openxmlformats.org/officeDocument/2006/relationships/oleObject" Target="embeddings/oleObject224.bin"/><Relationship Id="rId303" Type="http://schemas.openxmlformats.org/officeDocument/2006/relationships/image" Target="media/image151.wmf"/><Relationship Id="rId485" Type="http://schemas.openxmlformats.org/officeDocument/2006/relationships/image" Target="media/image242.wmf"/><Relationship Id="rId42" Type="http://schemas.openxmlformats.org/officeDocument/2006/relationships/oleObject" Target="embeddings/oleObject15.bin"/><Relationship Id="rId84" Type="http://schemas.openxmlformats.org/officeDocument/2006/relationships/oleObject" Target="embeddings/oleObject36.bin"/><Relationship Id="rId138" Type="http://schemas.openxmlformats.org/officeDocument/2006/relationships/oleObject" Target="embeddings/oleObject63.bin"/><Relationship Id="rId345" Type="http://schemas.openxmlformats.org/officeDocument/2006/relationships/image" Target="media/image172.wmf"/><Relationship Id="rId387" Type="http://schemas.openxmlformats.org/officeDocument/2006/relationships/image" Target="media/image193.wmf"/><Relationship Id="rId510" Type="http://schemas.openxmlformats.org/officeDocument/2006/relationships/image" Target="media/image260.png"/><Relationship Id="rId552" Type="http://schemas.openxmlformats.org/officeDocument/2006/relationships/oleObject" Target="embeddings/oleObject259.bin"/><Relationship Id="rId191" Type="http://schemas.openxmlformats.org/officeDocument/2006/relationships/oleObject" Target="embeddings/oleObject89.bin"/><Relationship Id="rId205" Type="http://schemas.openxmlformats.org/officeDocument/2006/relationships/image" Target="media/image102.wmf"/><Relationship Id="rId247" Type="http://schemas.openxmlformats.org/officeDocument/2006/relationships/image" Target="media/image123.wmf"/><Relationship Id="rId412" Type="http://schemas.openxmlformats.org/officeDocument/2006/relationships/oleObject" Target="embeddings/oleObject198.bin"/><Relationship Id="rId107" Type="http://schemas.openxmlformats.org/officeDocument/2006/relationships/image" Target="media/image51.wmf"/><Relationship Id="rId289" Type="http://schemas.openxmlformats.org/officeDocument/2006/relationships/image" Target="media/image144.wmf"/><Relationship Id="rId454" Type="http://schemas.openxmlformats.org/officeDocument/2006/relationships/oleObject" Target="embeddings/oleObject219.bin"/><Relationship Id="rId496" Type="http://schemas.openxmlformats.org/officeDocument/2006/relationships/image" Target="media/image249.png"/><Relationship Id="rId11" Type="http://schemas.openxmlformats.org/officeDocument/2006/relationships/oleObject" Target="embeddings/oleObject1.bin"/><Relationship Id="rId53" Type="http://schemas.openxmlformats.org/officeDocument/2006/relationships/image" Target="media/image24.wmf"/><Relationship Id="rId149" Type="http://schemas.openxmlformats.org/officeDocument/2006/relationships/oleObject" Target="embeddings/oleObject69.bin"/><Relationship Id="rId314" Type="http://schemas.openxmlformats.org/officeDocument/2006/relationships/oleObject" Target="embeddings/oleObject149.bin"/><Relationship Id="rId356" Type="http://schemas.openxmlformats.org/officeDocument/2006/relationships/oleObject" Target="embeddings/oleObject170.bin"/><Relationship Id="rId398" Type="http://schemas.openxmlformats.org/officeDocument/2006/relationships/oleObject" Target="embeddings/oleObject191.bin"/><Relationship Id="rId521" Type="http://schemas.openxmlformats.org/officeDocument/2006/relationships/image" Target="media/image266.wmf"/><Relationship Id="rId95" Type="http://schemas.openxmlformats.org/officeDocument/2006/relationships/image" Target="media/image45.wmf"/><Relationship Id="rId160" Type="http://schemas.openxmlformats.org/officeDocument/2006/relationships/image" Target="media/image77.wmf"/><Relationship Id="rId216" Type="http://schemas.openxmlformats.org/officeDocument/2006/relationships/oleObject" Target="embeddings/oleObject100.bin"/><Relationship Id="rId423" Type="http://schemas.openxmlformats.org/officeDocument/2006/relationships/image" Target="media/image211.wmf"/><Relationship Id="rId258" Type="http://schemas.openxmlformats.org/officeDocument/2006/relationships/oleObject" Target="embeddings/oleObject121.bin"/><Relationship Id="rId465" Type="http://schemas.openxmlformats.org/officeDocument/2006/relationships/image" Target="media/image232.wmf"/><Relationship Id="rId22" Type="http://schemas.openxmlformats.org/officeDocument/2006/relationships/oleObject" Target="embeddings/oleObject5.bin"/><Relationship Id="rId64" Type="http://schemas.openxmlformats.org/officeDocument/2006/relationships/oleObject" Target="embeddings/oleObject26.bin"/><Relationship Id="rId118" Type="http://schemas.openxmlformats.org/officeDocument/2006/relationships/oleObject" Target="embeddings/oleObject53.bin"/><Relationship Id="rId325" Type="http://schemas.openxmlformats.org/officeDocument/2006/relationships/image" Target="media/image162.wmf"/><Relationship Id="rId367" Type="http://schemas.openxmlformats.org/officeDocument/2006/relationships/image" Target="media/image183.wmf"/><Relationship Id="rId532" Type="http://schemas.openxmlformats.org/officeDocument/2006/relationships/oleObject" Target="embeddings/oleObject252.bin"/><Relationship Id="rId171" Type="http://schemas.openxmlformats.org/officeDocument/2006/relationships/oleObject" Target="embeddings/oleObject80.bin"/><Relationship Id="rId227" Type="http://schemas.openxmlformats.org/officeDocument/2006/relationships/image" Target="media/image113.wmf"/><Relationship Id="rId269" Type="http://schemas.openxmlformats.org/officeDocument/2006/relationships/image" Target="media/image134.wmf"/><Relationship Id="rId434" Type="http://schemas.openxmlformats.org/officeDocument/2006/relationships/oleObject" Target="embeddings/oleObject209.bin"/><Relationship Id="rId476" Type="http://schemas.openxmlformats.org/officeDocument/2006/relationships/oleObject" Target="embeddings/oleObject230.bin"/><Relationship Id="rId33" Type="http://schemas.openxmlformats.org/officeDocument/2006/relationships/image" Target="media/image14.wmf"/><Relationship Id="rId129" Type="http://schemas.openxmlformats.org/officeDocument/2006/relationships/image" Target="media/image62.wmf"/><Relationship Id="rId280" Type="http://schemas.openxmlformats.org/officeDocument/2006/relationships/oleObject" Target="embeddings/oleObject132.bin"/><Relationship Id="rId336" Type="http://schemas.openxmlformats.org/officeDocument/2006/relationships/oleObject" Target="embeddings/oleObject160.bin"/><Relationship Id="rId501" Type="http://schemas.openxmlformats.org/officeDocument/2006/relationships/image" Target="media/image254.png"/><Relationship Id="rId543" Type="http://schemas.openxmlformats.org/officeDocument/2006/relationships/oleObject" Target="embeddings/oleObject256.bin"/><Relationship Id="rId75" Type="http://schemas.openxmlformats.org/officeDocument/2006/relationships/image" Target="media/image35.wmf"/><Relationship Id="rId140" Type="http://schemas.openxmlformats.org/officeDocument/2006/relationships/oleObject" Target="embeddings/oleObject64.bin"/><Relationship Id="rId182" Type="http://schemas.openxmlformats.org/officeDocument/2006/relationships/image" Target="media/image89.wmf"/><Relationship Id="rId378" Type="http://schemas.openxmlformats.org/officeDocument/2006/relationships/oleObject" Target="embeddings/oleObject181.bin"/><Relationship Id="rId403" Type="http://schemas.openxmlformats.org/officeDocument/2006/relationships/image" Target="media/image201.wmf"/><Relationship Id="rId6" Type="http://schemas.openxmlformats.org/officeDocument/2006/relationships/webSettings" Target="webSettings.xml"/><Relationship Id="rId238" Type="http://schemas.openxmlformats.org/officeDocument/2006/relationships/oleObject" Target="embeddings/oleObject111.bin"/><Relationship Id="rId445" Type="http://schemas.openxmlformats.org/officeDocument/2006/relationships/image" Target="media/image222.wmf"/><Relationship Id="rId487" Type="http://schemas.openxmlformats.org/officeDocument/2006/relationships/image" Target="media/image243.wmf"/><Relationship Id="rId291" Type="http://schemas.openxmlformats.org/officeDocument/2006/relationships/image" Target="media/image145.wmf"/><Relationship Id="rId305" Type="http://schemas.openxmlformats.org/officeDocument/2006/relationships/image" Target="media/image152.wmf"/><Relationship Id="rId347" Type="http://schemas.openxmlformats.org/officeDocument/2006/relationships/image" Target="media/image173.wmf"/><Relationship Id="rId512" Type="http://schemas.openxmlformats.org/officeDocument/2006/relationships/oleObject" Target="embeddings/oleObject242.bin"/><Relationship Id="rId44" Type="http://schemas.openxmlformats.org/officeDocument/2006/relationships/oleObject" Target="embeddings/oleObject16.bin"/><Relationship Id="rId86" Type="http://schemas.openxmlformats.org/officeDocument/2006/relationships/oleObject" Target="embeddings/oleObject37.bin"/><Relationship Id="rId151" Type="http://schemas.openxmlformats.org/officeDocument/2006/relationships/oleObject" Target="embeddings/oleObject70.bin"/><Relationship Id="rId389" Type="http://schemas.openxmlformats.org/officeDocument/2006/relationships/image" Target="media/image194.wmf"/><Relationship Id="rId554" Type="http://schemas.openxmlformats.org/officeDocument/2006/relationships/header" Target="header2.xml"/><Relationship Id="rId193" Type="http://schemas.openxmlformats.org/officeDocument/2006/relationships/image" Target="media/image95.emf"/><Relationship Id="rId207" Type="http://schemas.openxmlformats.org/officeDocument/2006/relationships/image" Target="media/image103.wmf"/><Relationship Id="rId249" Type="http://schemas.openxmlformats.org/officeDocument/2006/relationships/image" Target="media/image124.wmf"/><Relationship Id="rId414" Type="http://schemas.openxmlformats.org/officeDocument/2006/relationships/oleObject" Target="embeddings/oleObject199.bin"/><Relationship Id="rId456" Type="http://schemas.openxmlformats.org/officeDocument/2006/relationships/oleObject" Target="embeddings/oleObject220.bin"/><Relationship Id="rId498" Type="http://schemas.openxmlformats.org/officeDocument/2006/relationships/image" Target="media/image251.png"/><Relationship Id="rId13" Type="http://schemas.openxmlformats.org/officeDocument/2006/relationships/image" Target="media/image3.png"/><Relationship Id="rId109" Type="http://schemas.openxmlformats.org/officeDocument/2006/relationships/image" Target="media/image52.wmf"/><Relationship Id="rId260" Type="http://schemas.openxmlformats.org/officeDocument/2006/relationships/oleObject" Target="embeddings/oleObject122.bin"/><Relationship Id="rId316" Type="http://schemas.openxmlformats.org/officeDocument/2006/relationships/oleObject" Target="embeddings/oleObject150.bin"/><Relationship Id="rId523" Type="http://schemas.openxmlformats.org/officeDocument/2006/relationships/image" Target="media/image267.wmf"/><Relationship Id="rId55" Type="http://schemas.openxmlformats.org/officeDocument/2006/relationships/image" Target="media/image25.wmf"/><Relationship Id="rId97" Type="http://schemas.openxmlformats.org/officeDocument/2006/relationships/image" Target="media/image46.wmf"/><Relationship Id="rId120" Type="http://schemas.openxmlformats.org/officeDocument/2006/relationships/oleObject" Target="embeddings/oleObject54.bin"/><Relationship Id="rId358" Type="http://schemas.openxmlformats.org/officeDocument/2006/relationships/oleObject" Target="embeddings/oleObject171.bin"/><Relationship Id="rId162" Type="http://schemas.openxmlformats.org/officeDocument/2006/relationships/image" Target="media/image78.wmf"/><Relationship Id="rId218" Type="http://schemas.openxmlformats.org/officeDocument/2006/relationships/oleObject" Target="embeddings/oleObject101.bin"/><Relationship Id="rId425" Type="http://schemas.openxmlformats.org/officeDocument/2006/relationships/image" Target="media/image212.wmf"/><Relationship Id="rId467" Type="http://schemas.openxmlformats.org/officeDocument/2006/relationships/image" Target="media/image233.wmf"/><Relationship Id="rId271" Type="http://schemas.openxmlformats.org/officeDocument/2006/relationships/image" Target="media/image135.wmf"/><Relationship Id="rId24" Type="http://schemas.openxmlformats.org/officeDocument/2006/relationships/oleObject" Target="embeddings/oleObject6.bin"/><Relationship Id="rId66" Type="http://schemas.openxmlformats.org/officeDocument/2006/relationships/oleObject" Target="embeddings/oleObject27.bin"/><Relationship Id="rId131" Type="http://schemas.openxmlformats.org/officeDocument/2006/relationships/image" Target="media/image63.wmf"/><Relationship Id="rId327" Type="http://schemas.openxmlformats.org/officeDocument/2006/relationships/image" Target="media/image163.wmf"/><Relationship Id="rId369" Type="http://schemas.openxmlformats.org/officeDocument/2006/relationships/image" Target="media/image184.wmf"/><Relationship Id="rId534" Type="http://schemas.openxmlformats.org/officeDocument/2006/relationships/oleObject" Target="embeddings/oleObject253.bin"/><Relationship Id="rId173" Type="http://schemas.openxmlformats.org/officeDocument/2006/relationships/image" Target="media/image84.png"/><Relationship Id="rId229" Type="http://schemas.openxmlformats.org/officeDocument/2006/relationships/image" Target="media/image114.wmf"/><Relationship Id="rId380" Type="http://schemas.openxmlformats.org/officeDocument/2006/relationships/oleObject" Target="embeddings/oleObject182.bin"/><Relationship Id="rId436" Type="http://schemas.openxmlformats.org/officeDocument/2006/relationships/oleObject" Target="embeddings/oleObject210.bin"/><Relationship Id="rId240" Type="http://schemas.openxmlformats.org/officeDocument/2006/relationships/oleObject" Target="embeddings/oleObject112.bin"/><Relationship Id="rId478" Type="http://schemas.openxmlformats.org/officeDocument/2006/relationships/oleObject" Target="embeddings/oleObject231.bin"/><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oleObject" Target="embeddings/oleObject44.bin"/><Relationship Id="rId282" Type="http://schemas.openxmlformats.org/officeDocument/2006/relationships/oleObject" Target="embeddings/oleObject133.bin"/><Relationship Id="rId338" Type="http://schemas.openxmlformats.org/officeDocument/2006/relationships/oleObject" Target="embeddings/oleObject161.bin"/><Relationship Id="rId503" Type="http://schemas.openxmlformats.org/officeDocument/2006/relationships/oleObject" Target="embeddings/oleObject239.bin"/><Relationship Id="rId545" Type="http://schemas.openxmlformats.org/officeDocument/2006/relationships/oleObject" Target="embeddings/oleObject257.bin"/><Relationship Id="rId8" Type="http://schemas.openxmlformats.org/officeDocument/2006/relationships/endnotes" Target="endnotes.xml"/><Relationship Id="rId142" Type="http://schemas.openxmlformats.org/officeDocument/2006/relationships/oleObject" Target="embeddings/oleObject66.bin"/><Relationship Id="rId184" Type="http://schemas.openxmlformats.org/officeDocument/2006/relationships/image" Target="media/image90.wmf"/><Relationship Id="rId391" Type="http://schemas.openxmlformats.org/officeDocument/2006/relationships/image" Target="media/image195.wmf"/><Relationship Id="rId405" Type="http://schemas.openxmlformats.org/officeDocument/2006/relationships/image" Target="media/image202.wmf"/><Relationship Id="rId447" Type="http://schemas.openxmlformats.org/officeDocument/2006/relationships/image" Target="media/image223.wmf"/><Relationship Id="rId251" Type="http://schemas.openxmlformats.org/officeDocument/2006/relationships/image" Target="media/image125.wmf"/><Relationship Id="rId489" Type="http://schemas.openxmlformats.org/officeDocument/2006/relationships/image" Target="media/image244.wmf"/><Relationship Id="rId46" Type="http://schemas.openxmlformats.org/officeDocument/2006/relationships/oleObject" Target="embeddings/oleObject17.bin"/><Relationship Id="rId293" Type="http://schemas.openxmlformats.org/officeDocument/2006/relationships/image" Target="media/image146.wmf"/><Relationship Id="rId307" Type="http://schemas.openxmlformats.org/officeDocument/2006/relationships/image" Target="media/image153.wmf"/><Relationship Id="rId349" Type="http://schemas.openxmlformats.org/officeDocument/2006/relationships/image" Target="media/image174.wmf"/><Relationship Id="rId514" Type="http://schemas.openxmlformats.org/officeDocument/2006/relationships/oleObject" Target="embeddings/oleObject243.bin"/><Relationship Id="rId556" Type="http://schemas.openxmlformats.org/officeDocument/2006/relationships/footer" Target="footer2.xml"/><Relationship Id="rId88" Type="http://schemas.openxmlformats.org/officeDocument/2006/relationships/oleObject" Target="embeddings/oleObject38.bin"/><Relationship Id="rId111" Type="http://schemas.openxmlformats.org/officeDocument/2006/relationships/image" Target="media/image53.wmf"/><Relationship Id="rId153" Type="http://schemas.openxmlformats.org/officeDocument/2006/relationships/oleObject" Target="embeddings/oleObject71.bin"/><Relationship Id="rId195" Type="http://schemas.openxmlformats.org/officeDocument/2006/relationships/image" Target="media/image97.wmf"/><Relationship Id="rId209" Type="http://schemas.openxmlformats.org/officeDocument/2006/relationships/image" Target="media/image104.wmf"/><Relationship Id="rId360" Type="http://schemas.openxmlformats.org/officeDocument/2006/relationships/oleObject" Target="embeddings/oleObject172.bin"/><Relationship Id="rId416" Type="http://schemas.openxmlformats.org/officeDocument/2006/relationships/oleObject" Target="embeddings/oleObject200.bin"/><Relationship Id="rId220" Type="http://schemas.openxmlformats.org/officeDocument/2006/relationships/oleObject" Target="embeddings/oleObject102.bin"/><Relationship Id="rId458" Type="http://schemas.openxmlformats.org/officeDocument/2006/relationships/oleObject" Target="embeddings/oleObject221.bin"/><Relationship Id="rId15" Type="http://schemas.openxmlformats.org/officeDocument/2006/relationships/image" Target="media/image5.wmf"/><Relationship Id="rId57" Type="http://schemas.openxmlformats.org/officeDocument/2006/relationships/image" Target="media/image26.wmf"/><Relationship Id="rId262" Type="http://schemas.openxmlformats.org/officeDocument/2006/relationships/oleObject" Target="embeddings/oleObject123.bin"/><Relationship Id="rId318" Type="http://schemas.openxmlformats.org/officeDocument/2006/relationships/oleObject" Target="embeddings/oleObject151.bin"/><Relationship Id="rId525" Type="http://schemas.openxmlformats.org/officeDocument/2006/relationships/image" Target="media/image268.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520AF34-4CF8-457F-A791-5B48E5606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28</Pages>
  <Words>45341</Words>
  <Characters>258449</Characters>
  <Application>Microsoft Office Word</Application>
  <DocSecurity>0</DocSecurity>
  <Lines>2153</Lines>
  <Paragraphs>606</Paragraphs>
  <ScaleCrop>false</ScaleCrop>
  <Company/>
  <LinksUpToDate>false</LinksUpToDate>
  <CharactersWithSpaces>303184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Qixiu CHENG</dc:creator>
  <cp:lastModifiedBy>Qixiu CHENG</cp:lastModifiedBy>
  <cp:revision>38</cp:revision>
  <cp:lastPrinted>2020-04-18T03:40:00Z</cp:lastPrinted>
  <dcterms:created xsi:type="dcterms:W3CDTF">2020-04-07T10:52:00Z</dcterms:created>
  <dcterms:modified xsi:type="dcterms:W3CDTF">2020-04-19T11:22:00Z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(#E1)</vt:lpwstr>
  </property>
  <property fmtid="{D5CDD505-2E9C-101B-9397-08002B2CF9AE}" pid="4" name="Mendeley Document_1">
    <vt:lpwstr>True</vt:lpwstr>
  </property>
  <property fmtid="{D5CDD505-2E9C-101B-9397-08002B2CF9AE}" pid="5" name="Mendeley Unique User Id_1">
    <vt:lpwstr>a9637a1b-3cc0-34e0-9370-d2bb93ecd5b5</vt:lpwstr>
  </property>
  <property fmtid="{D5CDD505-2E9C-101B-9397-08002B2CF9AE}" pid="6" name="Mendeley Citation Style_1">
    <vt:lpwstr>http://www.zotero.org/styles/transportation-research-part-b</vt:lpwstr>
  </property>
  <property fmtid="{D5CDD505-2E9C-101B-9397-08002B2CF9AE}" pid="7" name="Mendeley Recent Style Id 0_1">
    <vt:lpwstr>http://www.zotero.org/styles/american-political-science-association</vt:lpwstr>
  </property>
  <property fmtid="{D5CDD505-2E9C-101B-9397-08002B2CF9AE}" pid="8" name="Mendeley Recent Style Name 0_1">
    <vt:lpwstr>American Political Science Association</vt:lpwstr>
  </property>
  <property fmtid="{D5CDD505-2E9C-101B-9397-08002B2CF9AE}" pid="9" name="Mendeley Recent Style Id 1_1">
    <vt:lpwstr>http://www.zotero.org/styles/american-sociological-association</vt:lpwstr>
  </property>
  <property fmtid="{D5CDD505-2E9C-101B-9397-08002B2CF9AE}" pid="10" name="Mendeley Recent Style Name 1_1">
    <vt:lpwstr>American Sociological Association</vt:lpwstr>
  </property>
  <property fmtid="{D5CDD505-2E9C-101B-9397-08002B2CF9AE}" pid="11" name="Mendeley Recent Style Id 2_1">
    <vt:lpwstr>http://www.zotero.org/styles/chicago-author-date</vt:lpwstr>
  </property>
  <property fmtid="{D5CDD505-2E9C-101B-9397-08002B2CF9AE}" pid="12" name="Mendeley Recent Style Name 2_1">
    <vt:lpwstr>Chicago Manual of Style 17th edition (author-date)</vt:lpwstr>
  </property>
  <property fmtid="{D5CDD505-2E9C-101B-9397-08002B2CF9AE}" pid="13" name="Mendeley Recent Style Id 3_1">
    <vt:lpwstr>http://www.zotero.org/styles/harvard-cite-them-right</vt:lpwstr>
  </property>
  <property fmtid="{D5CDD505-2E9C-101B-9397-08002B2CF9AE}" pid="14" name="Mendeley Recent Style Name 3_1">
    <vt:lpwstr>Cite Them Right 10th edition - Harvard</vt:lpwstr>
  </property>
  <property fmtid="{D5CDD505-2E9C-101B-9397-08002B2CF9AE}" pid="15" name="Mendeley Recent Style Id 4_1">
    <vt:lpwstr>http://www.zotero.org/styles/ieee</vt:lpwstr>
  </property>
  <property fmtid="{D5CDD505-2E9C-101B-9397-08002B2CF9AE}" pid="16" name="Mendeley Recent Style Name 4_1">
    <vt:lpwstr>IEEE</vt:lpwstr>
  </property>
  <property fmtid="{D5CDD505-2E9C-101B-9397-08002B2CF9AE}" pid="17" name="Mendeley Recent Style Id 5_1">
    <vt:lpwstr>http://www.zotero.org/styles/modern-humanities-research-association</vt:lpwstr>
  </property>
  <property fmtid="{D5CDD505-2E9C-101B-9397-08002B2CF9AE}" pid="18" name="Mendeley Recent Style Name 5_1">
    <vt:lpwstr>Modern Humanities Research Association 3rd edition (note with bibliography)</vt:lpwstr>
  </property>
  <property fmtid="{D5CDD505-2E9C-101B-9397-08002B2CF9AE}" pid="19" name="Mendeley Recent Style Id 6_1">
    <vt:lpwstr>http://www.zotero.org/styles/modern-language-association</vt:lpwstr>
  </property>
  <property fmtid="{D5CDD505-2E9C-101B-9397-08002B2CF9AE}" pid="20" name="Mendeley Recent Style Name 6_1">
    <vt:lpwstr>Modern Language Association 8th edition</vt:lpwstr>
  </property>
  <property fmtid="{D5CDD505-2E9C-101B-9397-08002B2CF9AE}" pid="21" name="Mendeley Recent Style Id 7_1">
    <vt:lpwstr>http://www.zotero.org/styles/nature-communications</vt:lpwstr>
  </property>
  <property fmtid="{D5CDD505-2E9C-101B-9397-08002B2CF9AE}" pid="22" name="Mendeley Recent Style Name 7_1">
    <vt:lpwstr>Nature Communications</vt:lpwstr>
  </property>
  <property fmtid="{D5CDD505-2E9C-101B-9397-08002B2CF9AE}" pid="23" name="Mendeley Recent Style Id 8_1">
    <vt:lpwstr>http://www.zotero.org/styles/transportation-research-part-b</vt:lpwstr>
  </property>
  <property fmtid="{D5CDD505-2E9C-101B-9397-08002B2CF9AE}" pid="24" name="Mendeley Recent Style Name 8_1">
    <vt:lpwstr>Transportation Research Part B</vt:lpwstr>
  </property>
  <property fmtid="{D5CDD505-2E9C-101B-9397-08002B2CF9AE}" pid="25" name="Mendeley Recent Style Id 9_1">
    <vt:lpwstr>http://www.zotero.org/styles/transportation-research-part-c</vt:lpwstr>
  </property>
  <property fmtid="{D5CDD505-2E9C-101B-9397-08002B2CF9AE}" pid="26" name="Mendeley Recent Style Name 9_1">
    <vt:lpwstr>Transportation Research Part C</vt:lpwstr>
  </property>
  <property fmtid="{D5CDD505-2E9C-101B-9397-08002B2CF9AE}" pid="27" name="KSOProductBuildVer">
    <vt:lpwstr>1033-11.2.0.9281</vt:lpwstr>
  </property>
  <property fmtid="{D5CDD505-2E9C-101B-9397-08002B2CF9AE}" pid="28"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29" name="MTPreferences 1">
    <vt:lpwstr>
_x000d_
[Sizes]_x000d_
Full=11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30"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31"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32" name="MTPreferenceSource">
    <vt:lpwstr>11.eqp</vt:lpwstr>
  </property>
  <property fmtid="{D5CDD505-2E9C-101B-9397-08002B2CF9AE}" pid="33" name="MTWinEqns">
    <vt:bool>true</vt:bool>
  </property>
  <property fmtid="{D5CDD505-2E9C-101B-9397-08002B2CF9AE}" pid="34" name="MTEqnNumsOnRight">
    <vt:bool>true</vt:bool>
  </property>
</Properties>
</file>